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191F8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lang w:val="ru-RU"/>
        </w:rPr>
      </w:pPr>
      <w:r w:rsidRPr="00901D75">
        <w:rPr>
          <w:rFonts w:ascii="Times New Roman" w:hAnsi="Times New Roman" w:cs="Times New Roman"/>
          <w:b/>
          <w:bCs/>
          <w:lang w:val="ru-RU"/>
        </w:rPr>
        <w:t>Критеријуми и елементи оцењивања у настави</w:t>
      </w:r>
    </w:p>
    <w:p w14:paraId="5EC99C8D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lang w:val="sr-Cyrl-RS"/>
        </w:rPr>
      </w:pPr>
      <w:r w:rsidRPr="00901D75">
        <w:rPr>
          <w:rFonts w:ascii="Times New Roman" w:hAnsi="Times New Roman" w:cs="Times New Roman"/>
          <w:b/>
          <w:bCs/>
          <w:lang w:val="sr-Cyrl-RS"/>
        </w:rPr>
        <w:t>Предмет: математика</w:t>
      </w:r>
    </w:p>
    <w:p w14:paraId="7787B5AB" w14:textId="6EFD0624" w:rsidR="00901D75" w:rsidRPr="00901D75" w:rsidRDefault="00901D75" w:rsidP="00901D75">
      <w:pPr>
        <w:rPr>
          <w:rFonts w:ascii="Times New Roman" w:hAnsi="Times New Roman" w:cs="Times New Roman"/>
          <w:b/>
          <w:bCs/>
          <w:lang w:val="sr-Cyrl-RS"/>
        </w:rPr>
      </w:pPr>
      <w:r w:rsidRPr="00901D75">
        <w:rPr>
          <w:rFonts w:ascii="Times New Roman" w:hAnsi="Times New Roman" w:cs="Times New Roman"/>
          <w:b/>
          <w:bCs/>
          <w:lang w:val="sr-Cyrl-RS"/>
        </w:rPr>
        <w:t>Разред: 5</w:t>
      </w:r>
      <w:r w:rsidR="00637C48" w:rsidRPr="00204FB7">
        <w:rPr>
          <w:rFonts w:ascii="Times New Roman" w:hAnsi="Times New Roman" w:cs="Times New Roman"/>
          <w:b/>
          <w:bCs/>
          <w:lang w:val="ru-RU"/>
        </w:rPr>
        <w:t>.</w:t>
      </w:r>
      <w:r w:rsidRPr="00901D75">
        <w:rPr>
          <w:rFonts w:ascii="Times New Roman" w:hAnsi="Times New Roman" w:cs="Times New Roman"/>
          <w:b/>
          <w:bCs/>
          <w:lang w:val="sr-Cyrl-RS"/>
        </w:rPr>
        <w:t xml:space="preserve"> разред</w:t>
      </w:r>
    </w:p>
    <w:p w14:paraId="2C516944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Критеријуми и елементи оцењивања у настави доносе се на основу члана бр. 17 Правилника ооцењивању ученика у основном образовању и васпитању ("Сл. гласник РС", бр. 34/2019, 59/2020 и 81/2020).</w:t>
      </w:r>
    </w:p>
    <w:p w14:paraId="4A403131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lang w:val="sr-Cyrl-RS"/>
        </w:rPr>
      </w:pPr>
      <w:r w:rsidRPr="00901D75">
        <w:rPr>
          <w:rFonts w:ascii="Times New Roman" w:hAnsi="Times New Roman" w:cs="Times New Roman"/>
          <w:b/>
          <w:bCs/>
          <w:lang w:val="sr-Cyrl-RS"/>
        </w:rPr>
        <w:t>Полазне основе за израду овог документа су:</w:t>
      </w:r>
    </w:p>
    <w:p w14:paraId="1BABF653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1. Правилник о стандардима квалитета рада установе (</w:t>
      </w:r>
      <w:r w:rsidRPr="00901D75">
        <w:rPr>
          <w:rFonts w:ascii="Times New Roman" w:hAnsi="Times New Roman" w:cs="Times New Roman"/>
          <w:lang w:val="ru-RU"/>
        </w:rPr>
        <w:t>,,</w:t>
      </w:r>
      <w:r w:rsidRPr="00901D75">
        <w:rPr>
          <w:rFonts w:ascii="Times New Roman" w:hAnsi="Times New Roman" w:cs="Times New Roman"/>
          <w:lang w:val="sr-Cyrl-RS"/>
        </w:rPr>
        <w:t>Службени гласник РС</w:t>
      </w:r>
      <w:r w:rsidRPr="00901D75">
        <w:rPr>
          <w:rFonts w:ascii="Times New Roman" w:hAnsi="Times New Roman" w:cs="Times New Roman"/>
          <w:lang w:val="sr-Latn-RS"/>
        </w:rPr>
        <w:t>“</w:t>
      </w:r>
      <w:r w:rsidRPr="00901D75">
        <w:rPr>
          <w:rFonts w:ascii="Times New Roman" w:hAnsi="Times New Roman" w:cs="Times New Roman"/>
          <w:lang w:val="sr-Cyrl-RS"/>
        </w:rPr>
        <w:t xml:space="preserve"> - Просветни гласник, бр. 14/2018 од 02.08.2018. године).</w:t>
      </w:r>
    </w:p>
    <w:p w14:paraId="2F15999B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 xml:space="preserve">2. Правилник о оцењивању ученика у основном образовању и васпитању </w:t>
      </w:r>
      <w:r w:rsidRPr="00901D75">
        <w:rPr>
          <w:rFonts w:ascii="Times New Roman" w:hAnsi="Times New Roman" w:cs="Times New Roman"/>
          <w:lang w:val="ru-RU"/>
        </w:rPr>
        <w:t>(,,</w:t>
      </w:r>
      <w:r w:rsidRPr="00901D75">
        <w:rPr>
          <w:rFonts w:ascii="Times New Roman" w:hAnsi="Times New Roman" w:cs="Times New Roman"/>
          <w:lang w:val="sr-Cyrl-RS"/>
        </w:rPr>
        <w:t>Службени гласник РС</w:t>
      </w:r>
      <w:r w:rsidRPr="00901D75">
        <w:rPr>
          <w:rFonts w:ascii="Times New Roman" w:hAnsi="Times New Roman" w:cs="Times New Roman"/>
          <w:lang w:val="sr-Latn-RS"/>
        </w:rPr>
        <w:t xml:space="preserve">“- </w:t>
      </w:r>
      <w:r w:rsidRPr="00901D75">
        <w:rPr>
          <w:rFonts w:ascii="Times New Roman" w:hAnsi="Times New Roman" w:cs="Times New Roman"/>
          <w:lang w:val="sr-Cyrl-RS"/>
        </w:rPr>
        <w:t>бр. 34/2019, 59/2020 и 81/2020. године).</w:t>
      </w:r>
    </w:p>
    <w:p w14:paraId="6AB2A5C6" w14:textId="77777777" w:rsidR="00901D75" w:rsidRPr="00901D75" w:rsidRDefault="00901D75" w:rsidP="00901D75">
      <w:pPr>
        <w:rPr>
          <w:rFonts w:ascii="Times New Roman" w:hAnsi="Times New Roman" w:cs="Times New Roman"/>
          <w:lang w:val="ru-RU"/>
        </w:rPr>
      </w:pPr>
      <w:r w:rsidRPr="00901D75">
        <w:rPr>
          <w:rFonts w:ascii="Times New Roman" w:hAnsi="Times New Roman" w:cs="Times New Roman"/>
          <w:lang w:val="sr-Cyrl-RS"/>
        </w:rPr>
        <w:t>3. Правилник о плану наставе и учења за пети и шести разред основног образовања и васпитања и програму наставе и учења  основног образовања и васпитања  (</w:t>
      </w:r>
      <w:r w:rsidRPr="00901D75">
        <w:rPr>
          <w:rFonts w:ascii="Times New Roman" w:hAnsi="Times New Roman" w:cs="Times New Roman"/>
          <w:lang w:val="sr-Latn-RS"/>
        </w:rPr>
        <w:t>,,</w:t>
      </w:r>
      <w:r w:rsidRPr="00901D75">
        <w:rPr>
          <w:rFonts w:ascii="Times New Roman" w:hAnsi="Times New Roman" w:cs="Times New Roman"/>
          <w:lang w:val="sr-Cyrl-RS"/>
        </w:rPr>
        <w:t>Службени гласник РС</w:t>
      </w:r>
      <w:r w:rsidRPr="00901D75">
        <w:rPr>
          <w:rFonts w:ascii="Times New Roman" w:hAnsi="Times New Roman" w:cs="Times New Roman"/>
          <w:lang w:val="sr-Latn-RS"/>
        </w:rPr>
        <w:t xml:space="preserve">“ </w:t>
      </w:r>
      <w:r w:rsidRPr="00901D75">
        <w:rPr>
          <w:rFonts w:ascii="Times New Roman" w:hAnsi="Times New Roman" w:cs="Times New Roman"/>
          <w:lang w:val="sr-Cyrl-RS"/>
        </w:rPr>
        <w:t>- Просветни гласник, бр.15/2018...13/2023.године).</w:t>
      </w:r>
    </w:p>
    <w:p w14:paraId="628E8E4B" w14:textId="77777777" w:rsidR="00901D75" w:rsidRPr="00901D75" w:rsidRDefault="00901D75" w:rsidP="00901D75">
      <w:pPr>
        <w:rPr>
          <w:rFonts w:ascii="Times New Roman" w:hAnsi="Times New Roman" w:cs="Times New Roman"/>
          <w:lang w:val="ru-RU"/>
        </w:rPr>
      </w:pPr>
      <w:r w:rsidRPr="00901D75">
        <w:rPr>
          <w:rFonts w:ascii="Times New Roman" w:hAnsi="Times New Roman" w:cs="Times New Roman"/>
          <w:lang w:val="sr-Cyrl-RS"/>
        </w:rPr>
        <w:t xml:space="preserve">У току једног полугодишта ученик се оцењује најмање 4 пута од чега најмање једном усмено. Оцене могу бити са </w:t>
      </w:r>
      <w:r w:rsidRPr="00901D75">
        <w:rPr>
          <w:rFonts w:ascii="Times New Roman" w:hAnsi="Times New Roman" w:cs="Times New Roman"/>
          <w:lang w:val="ru-RU"/>
        </w:rPr>
        <w:t>писан</w:t>
      </w:r>
      <w:r w:rsidRPr="00901D75">
        <w:rPr>
          <w:rFonts w:ascii="Times New Roman" w:hAnsi="Times New Roman" w:cs="Times New Roman"/>
          <w:lang w:val="sr-Cyrl-RS"/>
        </w:rPr>
        <w:t>их</w:t>
      </w:r>
      <w:r w:rsidRPr="00901D75">
        <w:rPr>
          <w:rFonts w:ascii="Times New Roman" w:hAnsi="Times New Roman" w:cs="Times New Roman"/>
          <w:lang w:val="ru-RU"/>
        </w:rPr>
        <w:t xml:space="preserve"> провер</w:t>
      </w:r>
      <w:r w:rsidRPr="00901D75">
        <w:rPr>
          <w:rFonts w:ascii="Times New Roman" w:hAnsi="Times New Roman" w:cs="Times New Roman"/>
          <w:lang w:val="sr-Cyrl-RS"/>
        </w:rPr>
        <w:t xml:space="preserve">а: </w:t>
      </w:r>
      <w:r w:rsidRPr="00901D75">
        <w:rPr>
          <w:rFonts w:ascii="Times New Roman" w:hAnsi="Times New Roman" w:cs="Times New Roman"/>
          <w:lang w:val="ru-RU"/>
        </w:rPr>
        <w:t xml:space="preserve">2 контролна задатка </w:t>
      </w:r>
      <w:r w:rsidRPr="00901D75">
        <w:rPr>
          <w:rFonts w:ascii="Times New Roman" w:hAnsi="Times New Roman" w:cs="Times New Roman"/>
          <w:lang w:val="sr-Cyrl-RS"/>
        </w:rPr>
        <w:t>и</w:t>
      </w:r>
      <w:r w:rsidRPr="00901D75">
        <w:rPr>
          <w:rFonts w:ascii="Times New Roman" w:hAnsi="Times New Roman" w:cs="Times New Roman"/>
          <w:lang w:val="ru-RU"/>
        </w:rPr>
        <w:t xml:space="preserve"> 2 писмена задатка, усменог одговарања и активности на часу</w:t>
      </w:r>
      <w:r w:rsidRPr="00901D75">
        <w:rPr>
          <w:rFonts w:ascii="Times New Roman" w:hAnsi="Times New Roman" w:cs="Times New Roman"/>
          <w:lang w:val="sr-Cyrl-RS"/>
        </w:rPr>
        <w:t>. Ученик треба да буде спреман за усмено одговарање на сваком часу тј. усмено испитивање се неће посебно најављивати.</w:t>
      </w:r>
      <w:r w:rsidRPr="00901D75">
        <w:rPr>
          <w:rFonts w:ascii="Times New Roman" w:hAnsi="Times New Roman" w:cs="Times New Roman"/>
          <w:lang w:val="ru-RU"/>
        </w:rPr>
        <w:t xml:space="preserve"> Закључна оцена се формира као аритметичка средина свих оцена добијених током целе школске године.</w:t>
      </w:r>
    </w:p>
    <w:p w14:paraId="11F5CCA2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Писмене провере знања се структурирају на основу 3 нивоа знања (основни, средњи и напредни ниво) усклађено са исходима.</w:t>
      </w:r>
    </w:p>
    <w:p w14:paraId="1DB82038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 xml:space="preserve">Распоред писмених провера знања се објављује на сајту школе, огласној табли школе. </w:t>
      </w:r>
    </w:p>
    <w:p w14:paraId="3BB8D51E" w14:textId="77777777" w:rsidR="00901D75" w:rsidRPr="00901D75" w:rsidRDefault="00901D75" w:rsidP="00901D75">
      <w:pPr>
        <w:rPr>
          <w:rFonts w:ascii="Times New Roman" w:hAnsi="Times New Roman" w:cs="Times New Roman"/>
          <w:lang w:val="ru-RU"/>
        </w:rPr>
      </w:pPr>
      <w:r w:rsidRPr="00901D75">
        <w:rPr>
          <w:rFonts w:ascii="Times New Roman" w:hAnsi="Times New Roman" w:cs="Times New Roman"/>
          <w:lang w:val="sr-Cyrl-RS"/>
        </w:rPr>
        <w:t>Ученици којима је потребна додатна подршка у учењу (индивидуализација и ИОП) оцењују се индивидуално у складу са својим могућностима, односом према раду и залагањем.</w:t>
      </w:r>
      <w:r w:rsidRPr="00901D75">
        <w:rPr>
          <w:rFonts w:ascii="Times New Roman" w:hAnsi="Times New Roman" w:cs="Times New Roman"/>
          <w:lang w:val="ru-RU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3CEB195F" w14:textId="77777777" w:rsidR="00901D75" w:rsidRDefault="00901D75" w:rsidP="00901D75">
      <w:pPr>
        <w:rPr>
          <w:rFonts w:ascii="Times New Roman" w:hAnsi="Times New Roman" w:cs="Times New Roman"/>
          <w:b/>
          <w:u w:val="single"/>
          <w:lang w:val="sr-Latn-RS"/>
        </w:rPr>
      </w:pPr>
    </w:p>
    <w:p w14:paraId="06F60539" w14:textId="77777777" w:rsidR="00901D75" w:rsidRDefault="00901D75" w:rsidP="00901D75">
      <w:pPr>
        <w:rPr>
          <w:rFonts w:ascii="Times New Roman" w:hAnsi="Times New Roman" w:cs="Times New Roman"/>
          <w:b/>
          <w:u w:val="single"/>
          <w:lang w:val="sr-Latn-RS"/>
        </w:rPr>
      </w:pPr>
    </w:p>
    <w:p w14:paraId="46ECEA69" w14:textId="22393013" w:rsidR="00901D75" w:rsidRPr="00901D75" w:rsidRDefault="00901D75" w:rsidP="00901D75">
      <w:pPr>
        <w:rPr>
          <w:rFonts w:ascii="Times New Roman" w:hAnsi="Times New Roman" w:cs="Times New Roman"/>
          <w:b/>
          <w:u w:val="single"/>
          <w:lang w:val="sr-Cyrl-RS"/>
        </w:rPr>
      </w:pPr>
      <w:r w:rsidRPr="00901D75">
        <w:rPr>
          <w:rFonts w:ascii="Times New Roman" w:hAnsi="Times New Roman" w:cs="Times New Roman"/>
          <w:b/>
          <w:u w:val="single"/>
          <w:lang w:val="sr-Cyrl-RS"/>
        </w:rPr>
        <w:lastRenderedPageBreak/>
        <w:t>Дијагностичко/</w:t>
      </w:r>
      <w:r w:rsidRPr="00901D75">
        <w:rPr>
          <w:rFonts w:ascii="Times New Roman" w:hAnsi="Times New Roman" w:cs="Times New Roman"/>
          <w:b/>
          <w:u w:val="single"/>
          <w:lang w:val="ru-RU"/>
        </w:rPr>
        <w:t>Иницијално тестирање</w:t>
      </w:r>
    </w:p>
    <w:p w14:paraId="09E98B79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14:paraId="5F9865D1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u w:val="single"/>
          <w:lang w:val="sr-Cyrl-RS"/>
        </w:rPr>
      </w:pPr>
      <w:r w:rsidRPr="00901D75">
        <w:rPr>
          <w:rFonts w:ascii="Times New Roman" w:hAnsi="Times New Roman" w:cs="Times New Roman"/>
          <w:b/>
          <w:bCs/>
          <w:u w:val="single"/>
          <w:lang w:val="sr-Cyrl-RS"/>
        </w:rPr>
        <w:t>Сумативно/_Бројчано  оцењивање</w:t>
      </w:r>
    </w:p>
    <w:p w14:paraId="7486D9FD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У току полугодишта ученик мора добити најмање четири оцене. Ученик може добити следеће оцене:</w:t>
      </w:r>
    </w:p>
    <w:p w14:paraId="7465C1A8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две оцене на контролним задацима;</w:t>
      </w:r>
    </w:p>
    <w:p w14:paraId="7EC348E2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две оцене на писменим задацима;</w:t>
      </w:r>
    </w:p>
    <w:p w14:paraId="24CFF3E0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најмање једну оцену на  усменом одговору (наставник није дужан да га најави);</w:t>
      </w:r>
    </w:p>
    <w:p w14:paraId="58CB8FE5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најмање једну оцену на основу формативног оцењивања и других активности (израда домаћих задатака, презентације, предавања, групни рад, рад на пројекту и слично).</w:t>
      </w:r>
    </w:p>
    <w:p w14:paraId="145C34E3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u w:val="single"/>
          <w:lang w:val="sr-Cyrl-RS"/>
        </w:rPr>
      </w:pPr>
      <w:r w:rsidRPr="00901D75">
        <w:rPr>
          <w:rFonts w:ascii="Times New Roman" w:hAnsi="Times New Roman" w:cs="Times New Roman"/>
          <w:b/>
          <w:bCs/>
          <w:u w:val="single"/>
          <w:lang w:val="sr-Cyrl-RS"/>
        </w:rPr>
        <w:t>Елементи формативног оцењивања</w:t>
      </w:r>
    </w:p>
    <w:p w14:paraId="3065A323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Формативно оцењивање је редовно праћење и процена напредовања у остваривању прописаних исхода, и ангажовања у оквиру предмета, активности (домаћих задатака, пројектне наставе и других наставних активности) као и праћење залагање ученика. Формативно оцењивање се евидентира у есДневнику и у  листи праћења ученика.</w:t>
      </w:r>
    </w:p>
    <w:p w14:paraId="463031CF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Формативно оцењивање садржи:</w:t>
      </w:r>
    </w:p>
    <w:p w14:paraId="41F39F9A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 xml:space="preserve">- повратну информацију о остварености прописаних исхода </w:t>
      </w:r>
    </w:p>
    <w:p w14:paraId="3A3EA2C6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повратну информацију о ангажовању у оквиру предмета</w:t>
      </w:r>
    </w:p>
    <w:p w14:paraId="0FF758E1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 xml:space="preserve">- предузете активности од стране наставника за унапређивање постигнућа ученика, процена њихове делотворности </w:t>
      </w:r>
    </w:p>
    <w:p w14:paraId="1F196623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- јасне и конкретне препоруке за даље напредовање</w:t>
      </w:r>
    </w:p>
    <w:p w14:paraId="2C70219C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</w:p>
    <w:p w14:paraId="64C62FCB" w14:textId="77777777" w:rsidR="00901D75" w:rsidRPr="00901D75" w:rsidRDefault="00901D75" w:rsidP="00901D75">
      <w:pPr>
        <w:rPr>
          <w:rFonts w:ascii="Times New Roman" w:hAnsi="Times New Roman" w:cs="Times New Roman"/>
          <w:b/>
          <w:bCs/>
          <w:u w:val="single"/>
          <w:lang w:val="sr-Cyrl-RS"/>
        </w:rPr>
      </w:pPr>
      <w:r w:rsidRPr="00901D75">
        <w:rPr>
          <w:rFonts w:ascii="Times New Roman" w:hAnsi="Times New Roman" w:cs="Times New Roman"/>
          <w:b/>
          <w:bCs/>
          <w:u w:val="single"/>
          <w:lang w:val="sr-Cyrl-RS"/>
        </w:rPr>
        <w:t>Критеријуми вредновања контролних и писмених задатака</w:t>
      </w:r>
    </w:p>
    <w:p w14:paraId="3614CFEE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Контролни и писмени задаци су најављени и садрже питања из наставних области које се обрађују.</w:t>
      </w:r>
    </w:p>
    <w:p w14:paraId="5779B5CD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Задаци се структурирају на три нивоа: основни, средњи и напредни ниво.</w:t>
      </w:r>
    </w:p>
    <w:p w14:paraId="7340593A" w14:textId="77777777" w:rsidR="00901D75" w:rsidRPr="00901D75" w:rsidRDefault="00901D75" w:rsidP="00901D75">
      <w:pPr>
        <w:rPr>
          <w:rFonts w:ascii="Times New Roman" w:hAnsi="Times New Roman" w:cs="Times New Roman"/>
          <w:lang w:val="ru-RU"/>
        </w:rPr>
      </w:pPr>
      <w:r w:rsidRPr="00901D75">
        <w:rPr>
          <w:rFonts w:ascii="Times New Roman" w:hAnsi="Times New Roman" w:cs="Times New Roman"/>
          <w:lang w:val="ru-RU"/>
        </w:rPr>
        <w:t>Када су питању писмене провере знања скала која изражава однос између процента тачних одговора и одговарајуће оцене је следећа:</w:t>
      </w:r>
    </w:p>
    <w:p w14:paraId="06AC0B85" w14:textId="7F8610D7" w:rsidR="00901D75" w:rsidRPr="00901D75" w:rsidRDefault="00901D75" w:rsidP="00901D75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85</w:t>
      </w:r>
      <w:r w:rsidRPr="00901D75">
        <w:rPr>
          <w:rFonts w:ascii="Times New Roman" w:hAnsi="Times New Roman" w:cs="Times New Roman"/>
        </w:rPr>
        <w:t>%-</w:t>
      </w:r>
      <w:proofErr w:type="spellStart"/>
      <w:r w:rsidRPr="00901D75">
        <w:rPr>
          <w:rFonts w:ascii="Times New Roman" w:hAnsi="Times New Roman" w:cs="Times New Roman"/>
        </w:rPr>
        <w:t>до</w:t>
      </w:r>
      <w:proofErr w:type="spellEnd"/>
      <w:r w:rsidRPr="00901D75">
        <w:rPr>
          <w:rFonts w:ascii="Times New Roman" w:hAnsi="Times New Roman" w:cs="Times New Roman"/>
        </w:rPr>
        <w:t xml:space="preserve"> 100% </w:t>
      </w:r>
      <w:proofErr w:type="spellStart"/>
      <w:r w:rsidRPr="00901D75">
        <w:rPr>
          <w:rFonts w:ascii="Times New Roman" w:hAnsi="Times New Roman" w:cs="Times New Roman"/>
        </w:rPr>
        <w:t>одличан</w:t>
      </w:r>
      <w:proofErr w:type="spellEnd"/>
      <w:r w:rsidRPr="00901D75">
        <w:rPr>
          <w:rFonts w:ascii="Times New Roman" w:hAnsi="Times New Roman" w:cs="Times New Roman"/>
        </w:rPr>
        <w:t xml:space="preserve"> (5) </w:t>
      </w:r>
    </w:p>
    <w:p w14:paraId="1142B420" w14:textId="291B39CE" w:rsidR="00901D75" w:rsidRPr="00901D75" w:rsidRDefault="00901D75" w:rsidP="00901D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1D75">
        <w:rPr>
          <w:rFonts w:ascii="Times New Roman" w:hAnsi="Times New Roman" w:cs="Times New Roman"/>
        </w:rPr>
        <w:t>70%-</w:t>
      </w:r>
      <w:proofErr w:type="spellStart"/>
      <w:r w:rsidRPr="00901D75">
        <w:rPr>
          <w:rFonts w:ascii="Times New Roman" w:hAnsi="Times New Roman" w:cs="Times New Roman"/>
        </w:rPr>
        <w:t>до</w:t>
      </w:r>
      <w:proofErr w:type="spellEnd"/>
      <w:r w:rsidRPr="00901D75">
        <w:rPr>
          <w:rFonts w:ascii="Times New Roman" w:hAnsi="Times New Roman" w:cs="Times New Roman"/>
        </w:rPr>
        <w:t xml:space="preserve"> 8</w:t>
      </w:r>
      <w:r>
        <w:rPr>
          <w:rFonts w:ascii="Times New Roman" w:hAnsi="Times New Roman" w:cs="Times New Roman"/>
          <w:lang w:val="sr-Latn-RS"/>
        </w:rPr>
        <w:t>4</w:t>
      </w:r>
      <w:r w:rsidRPr="00901D75">
        <w:rPr>
          <w:rFonts w:ascii="Times New Roman" w:hAnsi="Times New Roman" w:cs="Times New Roman"/>
        </w:rPr>
        <w:t xml:space="preserve">% </w:t>
      </w:r>
      <w:proofErr w:type="spellStart"/>
      <w:r w:rsidRPr="00901D75">
        <w:rPr>
          <w:rFonts w:ascii="Times New Roman" w:hAnsi="Times New Roman" w:cs="Times New Roman"/>
        </w:rPr>
        <w:t>врло</w:t>
      </w:r>
      <w:proofErr w:type="spellEnd"/>
      <w:r w:rsidRPr="00901D75">
        <w:rPr>
          <w:rFonts w:ascii="Times New Roman" w:hAnsi="Times New Roman" w:cs="Times New Roman"/>
        </w:rPr>
        <w:t xml:space="preserve"> </w:t>
      </w:r>
      <w:proofErr w:type="spellStart"/>
      <w:r w:rsidRPr="00901D75">
        <w:rPr>
          <w:rFonts w:ascii="Times New Roman" w:hAnsi="Times New Roman" w:cs="Times New Roman"/>
        </w:rPr>
        <w:t>добар</w:t>
      </w:r>
      <w:proofErr w:type="spellEnd"/>
      <w:r w:rsidRPr="00901D75">
        <w:rPr>
          <w:rFonts w:ascii="Times New Roman" w:hAnsi="Times New Roman" w:cs="Times New Roman"/>
        </w:rPr>
        <w:t xml:space="preserve"> (4) </w:t>
      </w:r>
    </w:p>
    <w:p w14:paraId="4704FC0D" w14:textId="77777777" w:rsidR="00901D75" w:rsidRPr="00901D75" w:rsidRDefault="00901D75" w:rsidP="00901D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1D75">
        <w:rPr>
          <w:rFonts w:ascii="Times New Roman" w:hAnsi="Times New Roman" w:cs="Times New Roman"/>
        </w:rPr>
        <w:t xml:space="preserve">50%-69% </w:t>
      </w:r>
      <w:proofErr w:type="spellStart"/>
      <w:r w:rsidRPr="00901D75">
        <w:rPr>
          <w:rFonts w:ascii="Times New Roman" w:hAnsi="Times New Roman" w:cs="Times New Roman"/>
        </w:rPr>
        <w:t>добар</w:t>
      </w:r>
      <w:proofErr w:type="spellEnd"/>
      <w:r w:rsidRPr="00901D75">
        <w:rPr>
          <w:rFonts w:ascii="Times New Roman" w:hAnsi="Times New Roman" w:cs="Times New Roman"/>
        </w:rPr>
        <w:t xml:space="preserve"> (3) </w:t>
      </w:r>
    </w:p>
    <w:p w14:paraId="2546630E" w14:textId="77777777" w:rsidR="00901D75" w:rsidRPr="00901D75" w:rsidRDefault="00901D75" w:rsidP="00901D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01D75">
        <w:rPr>
          <w:rFonts w:ascii="Times New Roman" w:hAnsi="Times New Roman" w:cs="Times New Roman"/>
        </w:rPr>
        <w:t>30%-49% д</w:t>
      </w:r>
      <w:r w:rsidRPr="00901D75">
        <w:rPr>
          <w:rFonts w:ascii="Times New Roman" w:hAnsi="Times New Roman" w:cs="Times New Roman"/>
          <w:lang w:val="sr-Cyrl-RS"/>
        </w:rPr>
        <w:t>овољан</w:t>
      </w:r>
      <w:r w:rsidRPr="00901D75">
        <w:rPr>
          <w:rFonts w:ascii="Times New Roman" w:hAnsi="Times New Roman" w:cs="Times New Roman"/>
        </w:rPr>
        <w:t xml:space="preserve"> (2)</w:t>
      </w:r>
    </w:p>
    <w:p w14:paraId="1852CBE2" w14:textId="77777777" w:rsidR="00901D75" w:rsidRPr="00901D75" w:rsidRDefault="00901D75" w:rsidP="00901D75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901D75">
        <w:rPr>
          <w:rFonts w:ascii="Times New Roman" w:hAnsi="Times New Roman" w:cs="Times New Roman"/>
        </w:rPr>
        <w:t>од</w:t>
      </w:r>
      <w:proofErr w:type="spellEnd"/>
      <w:r w:rsidRPr="00901D75">
        <w:rPr>
          <w:rFonts w:ascii="Times New Roman" w:hAnsi="Times New Roman" w:cs="Times New Roman"/>
        </w:rPr>
        <w:t xml:space="preserve"> 0%-29% </w:t>
      </w:r>
      <w:r w:rsidRPr="00901D75">
        <w:rPr>
          <w:rFonts w:ascii="Times New Roman" w:hAnsi="Times New Roman" w:cs="Times New Roman"/>
          <w:lang w:val="sr-Cyrl-RS"/>
        </w:rPr>
        <w:t>не</w:t>
      </w:r>
      <w:proofErr w:type="spellStart"/>
      <w:r w:rsidRPr="00901D75">
        <w:rPr>
          <w:rFonts w:ascii="Times New Roman" w:hAnsi="Times New Roman" w:cs="Times New Roman"/>
        </w:rPr>
        <w:t>довољан</w:t>
      </w:r>
      <w:proofErr w:type="spellEnd"/>
      <w:r w:rsidRPr="00901D75">
        <w:rPr>
          <w:rFonts w:ascii="Times New Roman" w:hAnsi="Times New Roman" w:cs="Times New Roman"/>
        </w:rPr>
        <w:t xml:space="preserve"> (1) </w:t>
      </w:r>
    </w:p>
    <w:p w14:paraId="3B644EA1" w14:textId="77777777" w:rsidR="00901D75" w:rsidRPr="00901D75" w:rsidRDefault="00901D75" w:rsidP="00901D75">
      <w:pPr>
        <w:rPr>
          <w:rFonts w:ascii="Times New Roman" w:hAnsi="Times New Roman" w:cs="Times New Roman"/>
          <w:lang w:val="ru-RU"/>
        </w:rPr>
      </w:pPr>
      <w:r w:rsidRPr="00901D75">
        <w:rPr>
          <w:rFonts w:ascii="Times New Roman" w:hAnsi="Times New Roman" w:cs="Times New Roman"/>
          <w:lang w:val="ru-RU"/>
        </w:rPr>
        <w:t xml:space="preserve">У зависности од тежине теста дозвољена су одступања од ± </w:t>
      </w:r>
      <w:r w:rsidRPr="00901D75">
        <w:rPr>
          <w:rFonts w:ascii="Times New Roman" w:hAnsi="Times New Roman" w:cs="Times New Roman"/>
          <w:lang w:val="sr-Cyrl-RS"/>
        </w:rPr>
        <w:t>3</w:t>
      </w:r>
      <w:r w:rsidRPr="00901D75">
        <w:rPr>
          <w:rFonts w:ascii="Times New Roman" w:hAnsi="Times New Roman" w:cs="Times New Roman"/>
          <w:lang w:val="ru-RU"/>
        </w:rPr>
        <w:t>%.</w:t>
      </w:r>
    </w:p>
    <w:p w14:paraId="122952CE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</w:p>
    <w:p w14:paraId="77AACB27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  <w:r w:rsidRPr="00901D75">
        <w:rPr>
          <w:rFonts w:ascii="Times New Roman" w:hAnsi="Times New Roman" w:cs="Times New Roman"/>
          <w:lang w:val="sr-Cyrl-RS"/>
        </w:rPr>
        <w:t>КРИТЕРИЈУМ ОЦЕЊИВАЊА (ОПШТИ УСЛОВИ ЗА СВЕ РАЗРЕДЕ)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87"/>
        <w:gridCol w:w="3052"/>
        <w:gridCol w:w="2200"/>
        <w:gridCol w:w="2711"/>
      </w:tblGrid>
      <w:tr w:rsidR="00901D75" w:rsidRPr="00901D75" w14:paraId="105ED591" w14:textId="77777777" w:rsidTr="00011A36">
        <w:trPr>
          <w:trHeight w:val="431"/>
        </w:trPr>
        <w:tc>
          <w:tcPr>
            <w:tcW w:w="581" w:type="pct"/>
            <w:vMerge w:val="restart"/>
            <w:shd w:val="clear" w:color="auto" w:fill="D9D9D9"/>
            <w:vAlign w:val="center"/>
          </w:tcPr>
          <w:p w14:paraId="6E408336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r w:rsidRPr="00901D75">
              <w:rPr>
                <w:rFonts w:ascii="Times New Roman" w:hAnsi="Times New Roman" w:cs="Times New Roman"/>
              </w:rPr>
              <w:t>ОЦЕНА</w:t>
            </w:r>
          </w:p>
        </w:tc>
        <w:tc>
          <w:tcPr>
            <w:tcW w:w="2915" w:type="pct"/>
            <w:gridSpan w:val="2"/>
            <w:shd w:val="clear" w:color="auto" w:fill="D9D9D9"/>
            <w:vAlign w:val="center"/>
          </w:tcPr>
          <w:p w14:paraId="3BF6AC1F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r w:rsidRPr="00901D75">
              <w:rPr>
                <w:rFonts w:ascii="Times New Roman" w:hAnsi="Times New Roman" w:cs="Times New Roman"/>
              </w:rPr>
              <w:t>ПРОВЕРА ЗНАЊА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013604B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sr-Cyrl-RS"/>
              </w:rPr>
            </w:pPr>
            <w:r w:rsidRPr="00901D75">
              <w:rPr>
                <w:rFonts w:ascii="Times New Roman" w:hAnsi="Times New Roman" w:cs="Times New Roman"/>
                <w:lang w:val="sr-Cyrl-RS"/>
              </w:rPr>
              <w:t>АКТИВНОСТИ</w:t>
            </w:r>
          </w:p>
        </w:tc>
      </w:tr>
      <w:tr w:rsidR="00901D75" w:rsidRPr="00901D75" w14:paraId="084FCC24" w14:textId="77777777" w:rsidTr="00011A36">
        <w:trPr>
          <w:trHeight w:val="356"/>
        </w:trPr>
        <w:tc>
          <w:tcPr>
            <w:tcW w:w="581" w:type="pct"/>
            <w:vMerge/>
            <w:shd w:val="clear" w:color="auto" w:fill="D9D9D9"/>
            <w:vAlign w:val="center"/>
          </w:tcPr>
          <w:p w14:paraId="2133D84C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pct"/>
            <w:shd w:val="clear" w:color="auto" w:fill="D9D9D9"/>
            <w:vAlign w:val="center"/>
          </w:tcPr>
          <w:p w14:paraId="5CFD989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Усмена провера</w:t>
            </w:r>
          </w:p>
          <w:p w14:paraId="07D2B04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(усвојеност образовних садржаја)</w:t>
            </w:r>
          </w:p>
        </w:tc>
        <w:tc>
          <w:tcPr>
            <w:tcW w:w="1230" w:type="pct"/>
            <w:shd w:val="clear" w:color="auto" w:fill="D9D9D9"/>
            <w:vAlign w:val="center"/>
          </w:tcPr>
          <w:p w14:paraId="38C2765B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proofErr w:type="spellStart"/>
            <w:r w:rsidRPr="00901D75">
              <w:rPr>
                <w:rFonts w:ascii="Times New Roman" w:hAnsi="Times New Roman" w:cs="Times New Roman"/>
              </w:rPr>
              <w:t>Писана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провера</w:t>
            </w:r>
            <w:proofErr w:type="spellEnd"/>
          </w:p>
          <w:p w14:paraId="1743489E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r w:rsidRPr="00901D75">
              <w:rPr>
                <w:rFonts w:ascii="Times New Roman" w:hAnsi="Times New Roman" w:cs="Times New Roman"/>
              </w:rPr>
              <w:t>(</w:t>
            </w:r>
            <w:proofErr w:type="spellStart"/>
            <w:r w:rsidRPr="00901D75">
              <w:rPr>
                <w:rFonts w:ascii="Times New Roman" w:hAnsi="Times New Roman" w:cs="Times New Roman"/>
              </w:rPr>
              <w:t>примена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знања</w:t>
            </w:r>
            <w:proofErr w:type="spellEnd"/>
            <w:r w:rsidRPr="00901D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0B459AC9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proofErr w:type="spellStart"/>
            <w:r w:rsidRPr="00901D75">
              <w:rPr>
                <w:rFonts w:ascii="Times New Roman" w:hAnsi="Times New Roman" w:cs="Times New Roman"/>
              </w:rPr>
              <w:t>Однос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раду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01D75" w:rsidRPr="00204FB7" w14:paraId="37D934ED" w14:textId="77777777" w:rsidTr="00011A36">
        <w:trPr>
          <w:trHeight w:val="962"/>
        </w:trPr>
        <w:tc>
          <w:tcPr>
            <w:tcW w:w="581" w:type="pct"/>
            <w:shd w:val="clear" w:color="auto" w:fill="FFFFFF"/>
            <w:vAlign w:val="center"/>
          </w:tcPr>
          <w:p w14:paraId="7857409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01D75">
              <w:rPr>
                <w:rFonts w:ascii="Times New Roman" w:hAnsi="Times New Roman" w:cs="Times New Roman"/>
                <w:b/>
                <w:lang w:val="sr-Cyrl-RS"/>
              </w:rPr>
              <w:t>недовољан (1)</w:t>
            </w:r>
          </w:p>
        </w:tc>
        <w:tc>
          <w:tcPr>
            <w:tcW w:w="4419" w:type="pct"/>
            <w:gridSpan w:val="3"/>
            <w:shd w:val="clear" w:color="auto" w:fill="FFFFFF"/>
            <w:vAlign w:val="center"/>
          </w:tcPr>
          <w:p w14:paraId="4656C87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sr-Cyrl-RS"/>
              </w:rPr>
              <w:t xml:space="preserve">- </w:t>
            </w:r>
            <w:r w:rsidRPr="00901D75">
              <w:rPr>
                <w:rFonts w:ascii="Times New Roman" w:hAnsi="Times New Roman" w:cs="Times New Roman"/>
                <w:lang w:val="ru-RU"/>
              </w:rPr>
              <w:t>Не испуњава захтеве за довољну оцену;</w:t>
            </w:r>
          </w:p>
          <w:p w14:paraId="0A543ED7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Не препознаје градиво ни уз помоћ наставника;</w:t>
            </w:r>
          </w:p>
          <w:p w14:paraId="5CFB82E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Не показује заинтересованост за учење, не сарађује</w:t>
            </w:r>
          </w:p>
        </w:tc>
      </w:tr>
      <w:tr w:rsidR="00901D75" w:rsidRPr="00204FB7" w14:paraId="4D9443B6" w14:textId="77777777" w:rsidTr="00011A36">
        <w:trPr>
          <w:trHeight w:val="3887"/>
        </w:trPr>
        <w:tc>
          <w:tcPr>
            <w:tcW w:w="581" w:type="pct"/>
            <w:vAlign w:val="center"/>
          </w:tcPr>
          <w:p w14:paraId="22D0489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1D75">
              <w:rPr>
                <w:rFonts w:ascii="Times New Roman" w:hAnsi="Times New Roman" w:cs="Times New Roman"/>
                <w:b/>
              </w:rPr>
              <w:t>довољан</w:t>
            </w:r>
            <w:proofErr w:type="spellEnd"/>
          </w:p>
          <w:p w14:paraId="2B7E3A5A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r w:rsidRPr="00901D75">
              <w:rPr>
                <w:rFonts w:ascii="Times New Roman" w:hAnsi="Times New Roman" w:cs="Times New Roman"/>
                <w:b/>
              </w:rPr>
              <w:t>(2)</w:t>
            </w:r>
          </w:p>
        </w:tc>
        <w:tc>
          <w:tcPr>
            <w:tcW w:w="1686" w:type="pct"/>
          </w:tcPr>
          <w:p w14:paraId="24915295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Основни математички појмови и дефиниције</w:t>
            </w:r>
          </w:p>
          <w:p w14:paraId="7619E75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-препознаје их</w:t>
            </w:r>
          </w:p>
          <w:p w14:paraId="5ACC937A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-уме да их искаже</w:t>
            </w:r>
          </w:p>
          <w:p w14:paraId="754282D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Тврђења, правила, формуле</w:t>
            </w:r>
          </w:p>
          <w:p w14:paraId="13A3466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-препознаје их</w:t>
            </w:r>
          </w:p>
          <w:p w14:paraId="79D1C465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Поступци</w:t>
            </w:r>
          </w:p>
          <w:p w14:paraId="7F68601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901D75">
              <w:rPr>
                <w:rFonts w:ascii="Times New Roman" w:hAnsi="Times New Roman" w:cs="Times New Roman"/>
                <w:lang w:val="ru-RU"/>
              </w:rPr>
              <w:t>поступке које примењује образлаже уз помоћ наставника</w:t>
            </w:r>
          </w:p>
        </w:tc>
        <w:tc>
          <w:tcPr>
            <w:tcW w:w="1230" w:type="pct"/>
          </w:tcPr>
          <w:p w14:paraId="623BF11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Решавање задатака</w:t>
            </w:r>
          </w:p>
          <w:p w14:paraId="309D780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решава једноставне задатке</w:t>
            </w:r>
          </w:p>
          <w:p w14:paraId="241312A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-једноставне проблемске ситуације решава уз помоћ наставника</w:t>
            </w:r>
          </w:p>
          <w:p w14:paraId="0ABFE757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Примена  тврђења, правила, формула</w:t>
            </w:r>
          </w:p>
          <w:p w14:paraId="7F1AB77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-примењује само у познатим и </w:t>
            </w:r>
            <w:r w:rsidRPr="00901D75">
              <w:rPr>
                <w:rFonts w:ascii="Times New Roman" w:hAnsi="Times New Roman" w:cs="Times New Roman"/>
                <w:lang w:val="ru-RU"/>
              </w:rPr>
              <w:lastRenderedPageBreak/>
              <w:t xml:space="preserve">једноставним ситуацијама </w:t>
            </w:r>
          </w:p>
          <w:p w14:paraId="3EFC44CA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3" w:type="pct"/>
          </w:tcPr>
          <w:p w14:paraId="6EE7D205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lastRenderedPageBreak/>
              <w:t>Интерес за предмет</w:t>
            </w:r>
          </w:p>
          <w:p w14:paraId="4E71057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-показује на подстицај</w:t>
            </w:r>
          </w:p>
          <w:p w14:paraId="60EADB86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Рад на часу</w:t>
            </w:r>
          </w:p>
          <w:p w14:paraId="2CF4A036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-труди се самостално решавати задатке</w:t>
            </w:r>
          </w:p>
          <w:p w14:paraId="3FB30D1C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-повремено учествује у расправи</w:t>
            </w:r>
          </w:p>
          <w:p w14:paraId="530ACEA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Сарадња</w:t>
            </w:r>
          </w:p>
          <w:p w14:paraId="60A7A514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-тражи помоћ када му нешто није јесно</w:t>
            </w:r>
          </w:p>
          <w:p w14:paraId="1A74CF21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Извршавање обавеза</w:t>
            </w:r>
          </w:p>
          <w:p w14:paraId="0E3AD6D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-труди се писати све у свеску</w:t>
            </w:r>
          </w:p>
          <w:p w14:paraId="024FE1C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lastRenderedPageBreak/>
              <w:t>-на час доноси потребан прибор</w:t>
            </w:r>
          </w:p>
        </w:tc>
      </w:tr>
      <w:tr w:rsidR="00901D75" w:rsidRPr="00204FB7" w14:paraId="2924C976" w14:textId="77777777" w:rsidTr="00011A36">
        <w:trPr>
          <w:trHeight w:val="358"/>
        </w:trPr>
        <w:tc>
          <w:tcPr>
            <w:tcW w:w="581" w:type="pct"/>
            <w:vAlign w:val="center"/>
          </w:tcPr>
          <w:p w14:paraId="4BF68977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1D75">
              <w:rPr>
                <w:rFonts w:ascii="Times New Roman" w:hAnsi="Times New Roman" w:cs="Times New Roman"/>
                <w:b/>
              </w:rPr>
              <w:lastRenderedPageBreak/>
              <w:t>добар</w:t>
            </w:r>
            <w:proofErr w:type="spellEnd"/>
          </w:p>
          <w:p w14:paraId="4C047DBC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r w:rsidRPr="00901D75">
              <w:rPr>
                <w:rFonts w:ascii="Times New Roman" w:hAnsi="Times New Roman" w:cs="Times New Roman"/>
                <w:b/>
              </w:rPr>
              <w:t>(3)</w:t>
            </w:r>
          </w:p>
          <w:p w14:paraId="63587787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</w:p>
          <w:p w14:paraId="53EE54E7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pct"/>
          </w:tcPr>
          <w:p w14:paraId="793BFA1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Основни математички појмови и дефиниције</w:t>
            </w:r>
          </w:p>
          <w:p w14:paraId="0CF6D5F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-познаје их и разуме</w:t>
            </w:r>
          </w:p>
          <w:p w14:paraId="747C5899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-зна да их искаже и објасни</w:t>
            </w:r>
          </w:p>
          <w:p w14:paraId="615FD1E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Тврђења, правила, формуле</w:t>
            </w:r>
          </w:p>
          <w:p w14:paraId="3405641D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-познаје их</w:t>
            </w:r>
          </w:p>
          <w:p w14:paraId="4DDE7F68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зна да их искаже</w:t>
            </w:r>
          </w:p>
          <w:p w14:paraId="6BCA8E92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Поступци</w:t>
            </w:r>
          </w:p>
          <w:p w14:paraId="54CC766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901D75">
              <w:rPr>
                <w:rFonts w:ascii="Times New Roman" w:hAnsi="Times New Roman" w:cs="Times New Roman"/>
                <w:lang w:val="ru-RU"/>
              </w:rPr>
              <w:t>поступке које примењује образлаже самостално</w:t>
            </w:r>
          </w:p>
          <w:p w14:paraId="42E7B89E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-објашњења су углавном јасна, тачна и потпуна</w:t>
            </w:r>
          </w:p>
        </w:tc>
        <w:tc>
          <w:tcPr>
            <w:tcW w:w="1230" w:type="pct"/>
          </w:tcPr>
          <w:p w14:paraId="4EA265C1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Решавање задатака</w:t>
            </w:r>
          </w:p>
          <w:p w14:paraId="47268D9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-самостално, брзо и тачно  решава једноставне задатке</w:t>
            </w:r>
          </w:p>
          <w:p w14:paraId="2D12594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-сложеније задатке решава спорије </w:t>
            </w:r>
          </w:p>
          <w:p w14:paraId="33F7016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-решава једноставне проблемске ситуације</w:t>
            </w:r>
          </w:p>
          <w:p w14:paraId="25FECB9A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Примена  тврђења, правила, формула</w:t>
            </w:r>
          </w:p>
          <w:p w14:paraId="3AD5A957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их примењује у познатим ситуацијама</w:t>
            </w:r>
          </w:p>
          <w:p w14:paraId="31CE32A4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14:paraId="4E7994B8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  <w:p w14:paraId="294B3A33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03" w:type="pct"/>
          </w:tcPr>
          <w:p w14:paraId="46048AD2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Интерес  за предмет</w:t>
            </w:r>
          </w:p>
          <w:p w14:paraId="374E8164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-показује </w:t>
            </w:r>
          </w:p>
          <w:p w14:paraId="59C6B0C5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Рад на часу</w:t>
            </w:r>
          </w:p>
          <w:p w14:paraId="36784E6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-вредно ради на часу и самостално решава  задатке </w:t>
            </w:r>
          </w:p>
          <w:p w14:paraId="4065BC2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-радо  учествује у расправи</w:t>
            </w:r>
          </w:p>
          <w:p w14:paraId="19EF4CF4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Сарадња</w:t>
            </w:r>
          </w:p>
          <w:p w14:paraId="0C67F60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-прихвата рад у пару и групи</w:t>
            </w:r>
          </w:p>
          <w:p w14:paraId="0B550AD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-ако не разуме тражи помоћ</w:t>
            </w:r>
          </w:p>
          <w:p w14:paraId="588C7280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Извршавње обавеза</w:t>
            </w:r>
          </w:p>
          <w:p w14:paraId="1F11876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-свеска је уредна и потпуна</w:t>
            </w:r>
          </w:p>
          <w:p w14:paraId="7E8400E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-на час доноси потребан прибор</w:t>
            </w:r>
          </w:p>
        </w:tc>
      </w:tr>
      <w:tr w:rsidR="00901D75" w:rsidRPr="00204FB7" w14:paraId="22A807D5" w14:textId="77777777" w:rsidTr="00011A36">
        <w:trPr>
          <w:trHeight w:val="5840"/>
        </w:trPr>
        <w:tc>
          <w:tcPr>
            <w:tcW w:w="581" w:type="pct"/>
            <w:vAlign w:val="center"/>
          </w:tcPr>
          <w:p w14:paraId="0351786E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1D75">
              <w:rPr>
                <w:rFonts w:ascii="Times New Roman" w:hAnsi="Times New Roman" w:cs="Times New Roman"/>
                <w:b/>
              </w:rPr>
              <w:lastRenderedPageBreak/>
              <w:t>врло</w:t>
            </w:r>
            <w:proofErr w:type="spellEnd"/>
            <w:r w:rsidRPr="00901D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  <w:b/>
              </w:rPr>
              <w:t>добар</w:t>
            </w:r>
            <w:proofErr w:type="spellEnd"/>
          </w:p>
          <w:p w14:paraId="6785CF27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r w:rsidRPr="00901D75">
              <w:rPr>
                <w:rFonts w:ascii="Times New Roman" w:hAnsi="Times New Roman" w:cs="Times New Roman"/>
                <w:b/>
              </w:rPr>
              <w:t>(4)</w:t>
            </w:r>
          </w:p>
        </w:tc>
        <w:tc>
          <w:tcPr>
            <w:tcW w:w="1686" w:type="pct"/>
          </w:tcPr>
          <w:p w14:paraId="1368F80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Основни математички појмови и дефиниције</w:t>
            </w:r>
          </w:p>
          <w:p w14:paraId="3D00858E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излаже и објашњава</w:t>
            </w:r>
          </w:p>
          <w:p w14:paraId="58105DF8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-разуме их у потпуности</w:t>
            </w:r>
          </w:p>
          <w:p w14:paraId="06F1D494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-успоставља односе међу њима</w:t>
            </w:r>
          </w:p>
          <w:p w14:paraId="0674F14F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Тврђења, правила, формуле</w:t>
            </w:r>
          </w:p>
          <w:p w14:paraId="4F5A186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зна да их искаже</w:t>
            </w:r>
          </w:p>
          <w:p w14:paraId="4E65E8F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-уме да их објасни и правилно их тумачи</w:t>
            </w:r>
          </w:p>
          <w:p w14:paraId="36A6967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-наводи сопствене примере који потврђују исказано</w:t>
            </w:r>
          </w:p>
          <w:p w14:paraId="2FE6DABA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Поступци</w:t>
            </w:r>
          </w:p>
          <w:p w14:paraId="4661CB57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901D75">
              <w:rPr>
                <w:rFonts w:ascii="Times New Roman" w:hAnsi="Times New Roman" w:cs="Times New Roman"/>
                <w:lang w:val="ru-RU"/>
              </w:rPr>
              <w:t>образлаже тачно, јасно, прецизно и потпуно</w:t>
            </w:r>
          </w:p>
          <w:p w14:paraId="30C2A42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-прихвата и разуме нове идеје и концепте</w:t>
            </w:r>
          </w:p>
        </w:tc>
        <w:tc>
          <w:tcPr>
            <w:tcW w:w="1230" w:type="pct"/>
          </w:tcPr>
          <w:p w14:paraId="3620DE1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Решавање задатака</w:t>
            </w:r>
          </w:p>
          <w:p w14:paraId="25F5C5DE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-решава задатке брзо и тачно</w:t>
            </w:r>
          </w:p>
          <w:p w14:paraId="60B4AC7D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решава сложеније задатке</w:t>
            </w:r>
          </w:p>
          <w:p w14:paraId="0E4A254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-бира углавном најбоље стратегије за решавање проблема</w:t>
            </w:r>
          </w:p>
          <w:p w14:paraId="4D841364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-решава сложеније  проблемске ситуације</w:t>
            </w:r>
          </w:p>
          <w:p w14:paraId="5EE8C8EE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Примена  тврђења, правила, формула</w:t>
            </w:r>
          </w:p>
          <w:p w14:paraId="237137FE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-примењује их самостално и тачно</w:t>
            </w:r>
          </w:p>
        </w:tc>
        <w:tc>
          <w:tcPr>
            <w:tcW w:w="1503" w:type="pct"/>
          </w:tcPr>
          <w:p w14:paraId="497DC378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Интерес  за предмет</w:t>
            </w:r>
          </w:p>
          <w:p w14:paraId="78C0B54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-показује стално </w:t>
            </w:r>
          </w:p>
          <w:p w14:paraId="13F720B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Рад на часу</w:t>
            </w:r>
          </w:p>
          <w:p w14:paraId="0AAFB221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-концентрисано и вредно ради на часу </w:t>
            </w:r>
          </w:p>
          <w:p w14:paraId="115149B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-редовно и самостално извршава све постављене задатке</w:t>
            </w:r>
          </w:p>
          <w:p w14:paraId="768503D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учествује у расправи и предлаже сопствене активности и идеје</w:t>
            </w:r>
          </w:p>
          <w:p w14:paraId="67F1F2B9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Сарадња</w:t>
            </w:r>
          </w:p>
          <w:p w14:paraId="47F9A15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-радо учествује у заједничком раду ( у пару или групи)</w:t>
            </w:r>
          </w:p>
          <w:p w14:paraId="4EAE4870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-према потреби помаже другима</w:t>
            </w:r>
          </w:p>
          <w:p w14:paraId="0F1DCA61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Извршавње обавеза</w:t>
            </w:r>
          </w:p>
          <w:p w14:paraId="04E9AEFA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-свеска је уредна и потпуна</w:t>
            </w:r>
          </w:p>
          <w:p w14:paraId="13EA6817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-на час долази припремљен</w:t>
            </w:r>
          </w:p>
        </w:tc>
      </w:tr>
      <w:tr w:rsidR="00901D75" w:rsidRPr="00901D75" w14:paraId="79CD32BB" w14:textId="77777777" w:rsidTr="00011A36">
        <w:trPr>
          <w:trHeight w:val="925"/>
        </w:trPr>
        <w:tc>
          <w:tcPr>
            <w:tcW w:w="581" w:type="pct"/>
            <w:vAlign w:val="center"/>
          </w:tcPr>
          <w:p w14:paraId="2341492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1D75">
              <w:rPr>
                <w:rFonts w:ascii="Times New Roman" w:hAnsi="Times New Roman" w:cs="Times New Roman"/>
                <w:b/>
              </w:rPr>
              <w:t>одличан</w:t>
            </w:r>
            <w:proofErr w:type="spellEnd"/>
          </w:p>
          <w:p w14:paraId="1AA1122D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</w:rPr>
            </w:pPr>
            <w:r w:rsidRPr="00901D75">
              <w:rPr>
                <w:rFonts w:ascii="Times New Roman" w:hAnsi="Times New Roman" w:cs="Times New Roman"/>
                <w:b/>
              </w:rPr>
              <w:t>(5)</w:t>
            </w:r>
          </w:p>
        </w:tc>
        <w:tc>
          <w:tcPr>
            <w:tcW w:w="1686" w:type="pct"/>
          </w:tcPr>
          <w:p w14:paraId="3042FF1F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Основни математички појмови и дефиниције</w:t>
            </w:r>
          </w:p>
          <w:p w14:paraId="154219A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излаже и објашњава</w:t>
            </w:r>
          </w:p>
          <w:p w14:paraId="23DE3FBC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-разуме их и према потреби обликује својим речима</w:t>
            </w:r>
          </w:p>
          <w:p w14:paraId="203FC7A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-успоставља односе међу њима</w:t>
            </w:r>
          </w:p>
          <w:p w14:paraId="49DACF32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lastRenderedPageBreak/>
              <w:t>Тврђења, правила, формуле</w:t>
            </w:r>
          </w:p>
          <w:p w14:paraId="6A4B8B3A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зна да их искаже</w:t>
            </w:r>
          </w:p>
          <w:p w14:paraId="6F2916A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-зна да их објасни и правилно их тумачи</w:t>
            </w:r>
          </w:p>
          <w:p w14:paraId="1656AB5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-наводи сопствене примере који потврђују исказано</w:t>
            </w:r>
          </w:p>
          <w:p w14:paraId="15F7AB3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Поступци</w:t>
            </w:r>
          </w:p>
          <w:p w14:paraId="5970B79F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-</w:t>
            </w:r>
            <w:r w:rsidRPr="00901D75">
              <w:rPr>
                <w:rFonts w:ascii="Times New Roman" w:hAnsi="Times New Roman" w:cs="Times New Roman"/>
                <w:lang w:val="ru-RU"/>
              </w:rPr>
              <w:t xml:space="preserve">своје идеје и поступке које примењује образлаже јасно, тачно и потпуно </w:t>
            </w:r>
          </w:p>
          <w:p w14:paraId="544129A6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-користи се властитим идејама и концептима</w:t>
            </w:r>
          </w:p>
        </w:tc>
        <w:tc>
          <w:tcPr>
            <w:tcW w:w="1230" w:type="pct"/>
          </w:tcPr>
          <w:p w14:paraId="62E7ABCE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lastRenderedPageBreak/>
              <w:t>Решавање задатака</w:t>
            </w:r>
          </w:p>
          <w:p w14:paraId="6CB6EA41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-решава задатке брзо и тачно и са лакоћом</w:t>
            </w:r>
          </w:p>
          <w:p w14:paraId="4045B972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-самостално и успешно  решава сложене задатке</w:t>
            </w:r>
          </w:p>
          <w:p w14:paraId="4DE831BD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-при решавању сложених </w:t>
            </w:r>
            <w:r w:rsidRPr="00901D75">
              <w:rPr>
                <w:rFonts w:ascii="Times New Roman" w:hAnsi="Times New Roman" w:cs="Times New Roman"/>
                <w:lang w:val="ru-RU"/>
              </w:rPr>
              <w:lastRenderedPageBreak/>
              <w:t>проблемских ситуациаја комбинује познате стратегије или креира сопствене</w:t>
            </w:r>
          </w:p>
          <w:p w14:paraId="5FC90C01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-одабира математичке поступке који највише одговарају задатку и примењује их без грешке и примереном брзином</w:t>
            </w:r>
          </w:p>
          <w:p w14:paraId="3EDE753B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Примена  тврђења, правила, формула</w:t>
            </w:r>
          </w:p>
          <w:p w14:paraId="77441D5D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-знање примењује на нове, сложеније примере и реалне проблеме</w:t>
            </w:r>
          </w:p>
        </w:tc>
        <w:tc>
          <w:tcPr>
            <w:tcW w:w="1503" w:type="pct"/>
          </w:tcPr>
          <w:p w14:paraId="0B277D30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lastRenderedPageBreak/>
              <w:t>Интерес за предмет</w:t>
            </w:r>
          </w:p>
          <w:p w14:paraId="04FA4C6B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-изражен</w:t>
            </w:r>
          </w:p>
          <w:p w14:paraId="11525E4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-служи се додатним изворима знања </w:t>
            </w:r>
          </w:p>
          <w:p w14:paraId="1FF735CA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Рад на часу</w:t>
            </w:r>
          </w:p>
          <w:p w14:paraId="69D74D1D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 xml:space="preserve">-концентрисано и вредно ради на часу </w:t>
            </w:r>
          </w:p>
          <w:p w14:paraId="03B63D5C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lastRenderedPageBreak/>
              <w:t>-редовно и самостално извршава све постављене задатке</w:t>
            </w:r>
          </w:p>
          <w:p w14:paraId="015CB483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учествује у расправи и предлаже сопствене активности и идеје</w:t>
            </w:r>
          </w:p>
          <w:p w14:paraId="5C85C102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Сарадња</w:t>
            </w:r>
          </w:p>
          <w:p w14:paraId="124A4525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-радо учествује и подстиче заједнички рад (у пару или групи)</w:t>
            </w:r>
          </w:p>
          <w:p w14:paraId="464B4C19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 помаже другима</w:t>
            </w:r>
          </w:p>
          <w:p w14:paraId="51B322A3" w14:textId="77777777" w:rsidR="00901D75" w:rsidRPr="00901D75" w:rsidRDefault="00901D75" w:rsidP="00901D75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901D75">
              <w:rPr>
                <w:rFonts w:ascii="Times New Roman" w:hAnsi="Times New Roman" w:cs="Times New Roman"/>
                <w:b/>
                <w:lang w:val="ru-RU"/>
              </w:rPr>
              <w:t>Извршавње обавеза</w:t>
            </w:r>
          </w:p>
          <w:p w14:paraId="6044B2F6" w14:textId="77777777" w:rsidR="00901D75" w:rsidRPr="00901D75" w:rsidRDefault="00901D75" w:rsidP="00901D75">
            <w:pPr>
              <w:rPr>
                <w:rFonts w:ascii="Times New Roman" w:hAnsi="Times New Roman" w:cs="Times New Roman"/>
                <w:lang w:val="ru-RU"/>
              </w:rPr>
            </w:pPr>
            <w:r w:rsidRPr="00901D75">
              <w:rPr>
                <w:rFonts w:ascii="Times New Roman" w:hAnsi="Times New Roman" w:cs="Times New Roman"/>
                <w:lang w:val="ru-RU"/>
              </w:rPr>
              <w:t>-свеска је уредна и потпуна</w:t>
            </w:r>
          </w:p>
          <w:p w14:paraId="469268D9" w14:textId="77777777" w:rsidR="00901D75" w:rsidRPr="00901D75" w:rsidRDefault="00901D75" w:rsidP="00901D75">
            <w:pPr>
              <w:rPr>
                <w:rFonts w:ascii="Times New Roman" w:hAnsi="Times New Roman" w:cs="Times New Roman"/>
              </w:rPr>
            </w:pPr>
            <w:r w:rsidRPr="00901D75">
              <w:rPr>
                <w:rFonts w:ascii="Times New Roman" w:hAnsi="Times New Roman" w:cs="Times New Roman"/>
              </w:rPr>
              <w:t>-</w:t>
            </w:r>
            <w:proofErr w:type="spellStart"/>
            <w:r w:rsidRPr="00901D75">
              <w:rPr>
                <w:rFonts w:ascii="Times New Roman" w:hAnsi="Times New Roman" w:cs="Times New Roman"/>
              </w:rPr>
              <w:t>на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час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долази</w:t>
            </w:r>
            <w:proofErr w:type="spellEnd"/>
            <w:r w:rsidRPr="00901D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D75">
              <w:rPr>
                <w:rFonts w:ascii="Times New Roman" w:hAnsi="Times New Roman" w:cs="Times New Roman"/>
              </w:rPr>
              <w:t>припремљен</w:t>
            </w:r>
            <w:proofErr w:type="spellEnd"/>
          </w:p>
        </w:tc>
      </w:tr>
    </w:tbl>
    <w:p w14:paraId="50203156" w14:textId="77777777" w:rsidR="00901D75" w:rsidRPr="00901D75" w:rsidRDefault="00901D75" w:rsidP="00901D75">
      <w:pPr>
        <w:rPr>
          <w:rFonts w:ascii="Times New Roman" w:hAnsi="Times New Roman" w:cs="Times New Roman"/>
          <w:lang w:val="sr-Cyrl-RS"/>
        </w:rPr>
      </w:pPr>
    </w:p>
    <w:p w14:paraId="07E2DC45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2D0EA09F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7392B7B4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7EEEC858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7FAF1AC3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2B043142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3E6D5730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0EC59E1C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53C26937" w14:textId="77777777" w:rsid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Latn-RS"/>
          <w14:ligatures w14:val="none"/>
        </w:rPr>
      </w:pPr>
    </w:p>
    <w:p w14:paraId="36503DDE" w14:textId="4E4F5025" w:rsidR="00901D75" w:rsidRPr="00901D75" w:rsidRDefault="00901D75" w:rsidP="00901D75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2"/>
          <w:lang w:val="sr-Cyrl-RS"/>
          <w14:ligatures w14:val="none"/>
        </w:rPr>
      </w:pPr>
      <w:r w:rsidRPr="00901D75">
        <w:rPr>
          <w:rFonts w:ascii="Times New Roman" w:eastAsia="Calibri" w:hAnsi="Times New Roman" w:cs="Times New Roman"/>
          <w:kern w:val="0"/>
          <w:sz w:val="28"/>
          <w:szCs w:val="22"/>
          <w:lang w:val="sr-Cyrl-RS"/>
          <w14:ligatures w14:val="none"/>
        </w:rPr>
        <w:lastRenderedPageBreak/>
        <w:t>КРИТЕРИЈУМИ ОЦЕЊИВАЊА (ПО ОБЛАСТИМА)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4"/>
        <w:gridCol w:w="1417"/>
        <w:gridCol w:w="1494"/>
        <w:gridCol w:w="1704"/>
        <w:gridCol w:w="1765"/>
        <w:gridCol w:w="1796"/>
      </w:tblGrid>
      <w:tr w:rsidR="00901D75" w:rsidRPr="00901D75" w14:paraId="38015C39" w14:textId="77777777" w:rsidTr="00011A36">
        <w:trPr>
          <w:trHeight w:val="946"/>
        </w:trPr>
        <w:tc>
          <w:tcPr>
            <w:tcW w:w="5000" w:type="pct"/>
            <w:gridSpan w:val="6"/>
          </w:tcPr>
          <w:p w14:paraId="3F624517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5. разред</w:t>
            </w:r>
          </w:p>
        </w:tc>
      </w:tr>
      <w:tr w:rsidR="00901D75" w:rsidRPr="00901D75" w14:paraId="05932C2A" w14:textId="77777777" w:rsidTr="00011A36">
        <w:trPr>
          <w:trHeight w:val="946"/>
        </w:trPr>
        <w:tc>
          <w:tcPr>
            <w:tcW w:w="495" w:type="pct"/>
            <w:vAlign w:val="center"/>
          </w:tcPr>
          <w:p w14:paraId="273BBA85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Област / тема:</w:t>
            </w:r>
          </w:p>
        </w:tc>
        <w:tc>
          <w:tcPr>
            <w:tcW w:w="827" w:type="pct"/>
            <w:vAlign w:val="center"/>
          </w:tcPr>
          <w:p w14:paraId="396F428E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Природни бројеви и дељивост</w:t>
            </w:r>
          </w:p>
        </w:tc>
        <w:tc>
          <w:tcPr>
            <w:tcW w:w="828" w:type="pct"/>
            <w:vAlign w:val="center"/>
          </w:tcPr>
          <w:p w14:paraId="7C590AF0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Основни геометријски појмови</w:t>
            </w:r>
          </w:p>
        </w:tc>
        <w:tc>
          <w:tcPr>
            <w:tcW w:w="827" w:type="pct"/>
            <w:vAlign w:val="center"/>
          </w:tcPr>
          <w:p w14:paraId="7F0592B8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Угао</w:t>
            </w:r>
          </w:p>
        </w:tc>
        <w:tc>
          <w:tcPr>
            <w:tcW w:w="1241" w:type="pct"/>
            <w:vAlign w:val="center"/>
          </w:tcPr>
          <w:p w14:paraId="13DA8EAA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Разломци</w:t>
            </w:r>
          </w:p>
        </w:tc>
        <w:tc>
          <w:tcPr>
            <w:tcW w:w="781" w:type="pct"/>
            <w:vAlign w:val="center"/>
          </w:tcPr>
          <w:p w14:paraId="429FBFF0" w14:textId="77777777" w:rsidR="00901D75" w:rsidRPr="00901D75" w:rsidRDefault="00901D75" w:rsidP="00901D7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Осна симетрија</w:t>
            </w:r>
          </w:p>
        </w:tc>
      </w:tr>
      <w:tr w:rsidR="00901D75" w:rsidRPr="00204FB7" w14:paraId="21FBEB45" w14:textId="77777777" w:rsidTr="00011A36">
        <w:tc>
          <w:tcPr>
            <w:tcW w:w="495" w:type="pct"/>
          </w:tcPr>
          <w:p w14:paraId="7A11EFCA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Одличан (5)</w:t>
            </w:r>
          </w:p>
          <w:p w14:paraId="1D2922DA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27" w:type="pct"/>
          </w:tcPr>
          <w:p w14:paraId="4E2AD272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5BD843A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12A8D25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7198FCB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1523AE0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14D92422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Скупове и скуповне операције (унија пресек разлика)</w:t>
            </w:r>
          </w:p>
        </w:tc>
        <w:tc>
          <w:tcPr>
            <w:tcW w:w="828" w:type="pct"/>
          </w:tcPr>
          <w:p w14:paraId="694BE60B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1FC52EF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6AA7234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Круг и кружницу, њихове делове и њихов узајамни однос</w:t>
            </w:r>
          </w:p>
          <w:p w14:paraId="29003B92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Централну симетрију</w:t>
            </w:r>
          </w:p>
          <w:p w14:paraId="08FA2A6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Векторе и транскацију</w:t>
            </w:r>
          </w:p>
        </w:tc>
        <w:tc>
          <w:tcPr>
            <w:tcW w:w="827" w:type="pct"/>
          </w:tcPr>
          <w:p w14:paraId="00398D82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3AF670C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Угао и његове елементе</w:t>
            </w:r>
          </w:p>
          <w:p w14:paraId="1B51066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Мерење углова, сабирање и одузимање углова (рачунски и конструктивно)</w:t>
            </w:r>
          </w:p>
          <w:p w14:paraId="0E6FF85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Врсте углова (суседни, упоредни, углови на трансверзали)</w:t>
            </w:r>
          </w:p>
          <w:p w14:paraId="7897B1D1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241" w:type="pct"/>
          </w:tcPr>
          <w:p w14:paraId="6E8D9B4E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498BED4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Разломке у облику </w:t>
            </w:r>
            <w:r w:rsidRPr="00901D75">
              <w:rPr>
                <w:rFonts w:ascii="Times New Roman" w:eastAsia="Calibri" w:hAnsi="Times New Roman" w:cs="Times New Roman"/>
                <w:kern w:val="0"/>
                <w:position w:val="-24"/>
                <w:sz w:val="22"/>
                <w:szCs w:val="22"/>
                <w:lang w:val="sr-Cyrl-RS"/>
                <w14:ligatures w14:val="none"/>
              </w:rPr>
              <w:object w:dxaOrig="240" w:dyaOrig="620" w14:anchorId="73E542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0.75pt" o:ole="">
                  <v:imagedata r:id="rId5" o:title=""/>
                </v:shape>
                <o:OLEObject Type="Embed" ProgID="Equation.3" ShapeID="_x0000_i1025" DrawAspect="Content" ObjectID="_1818437176" r:id="rId6"/>
              </w:objec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,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и децималном запису</w:t>
            </w:r>
          </w:p>
          <w:p w14:paraId="1819C27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Проширивање, скраћивање, упоређивање разломака</w:t>
            </w:r>
          </w:p>
          <w:p w14:paraId="2F4504C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Приближна вредност разломка у децималном запису</w:t>
            </w:r>
          </w:p>
          <w:p w14:paraId="05D501B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разломцима</w:t>
            </w:r>
          </w:p>
          <w:p w14:paraId="57AF7E8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Двојне разломке</w:t>
            </w:r>
          </w:p>
          <w:p w14:paraId="0295F1F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разломцима</w:t>
            </w:r>
          </w:p>
          <w:p w14:paraId="4D7039F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Аритметичку средину, проценат и размеру</w:t>
            </w:r>
          </w:p>
        </w:tc>
        <w:tc>
          <w:tcPr>
            <w:tcW w:w="781" w:type="pct"/>
          </w:tcPr>
          <w:p w14:paraId="656BA8A5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6E31A77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Осну симетрију</w:t>
            </w:r>
          </w:p>
          <w:p w14:paraId="01F2852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Осносиметричне фигуре</w:t>
            </w:r>
          </w:p>
          <w:p w14:paraId="4FEB0BF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Симетралу дужи и угла</w:t>
            </w:r>
          </w:p>
          <w:p w14:paraId="073825E3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Примене симетрале дужи и угла у конструкцијама</w:t>
            </w:r>
          </w:p>
          <w:p w14:paraId="10121D54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</w:tr>
      <w:tr w:rsidR="00901D75" w:rsidRPr="00204FB7" w14:paraId="48CE0D32" w14:textId="77777777" w:rsidTr="00011A36">
        <w:tc>
          <w:tcPr>
            <w:tcW w:w="495" w:type="pct"/>
          </w:tcPr>
          <w:p w14:paraId="587D820B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Врло добар (4)</w:t>
            </w:r>
          </w:p>
          <w:p w14:paraId="61F2C0E0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27" w:type="pct"/>
          </w:tcPr>
          <w:p w14:paraId="38DE4C42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4320559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4A817FD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6512351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068BB95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39519CAA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Скупове и скуповне операције (унија пресек разлика)</w:t>
            </w:r>
          </w:p>
        </w:tc>
        <w:tc>
          <w:tcPr>
            <w:tcW w:w="828" w:type="pct"/>
          </w:tcPr>
          <w:p w14:paraId="0AF3F4BC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4C00950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4D6136D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Круг и кружницу, њихове делове и њихов узајамни однос</w:t>
            </w:r>
          </w:p>
          <w:p w14:paraId="2582543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Централну симетрију</w:t>
            </w:r>
          </w:p>
          <w:p w14:paraId="13E48D1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Векторе и транскацију</w:t>
            </w:r>
          </w:p>
        </w:tc>
        <w:tc>
          <w:tcPr>
            <w:tcW w:w="827" w:type="pct"/>
          </w:tcPr>
          <w:p w14:paraId="42060C37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7D0F77CA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Угао и његове елементе</w:t>
            </w:r>
          </w:p>
          <w:p w14:paraId="55736A1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Мерење углова, сабирање и одузимање углова (рачунски и конструктивно)</w:t>
            </w:r>
          </w:p>
          <w:p w14:paraId="47BA730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Врсте углова (суседни, упоредни, углови на трансверзали)</w:t>
            </w:r>
          </w:p>
          <w:p w14:paraId="56DC0951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241" w:type="pct"/>
          </w:tcPr>
          <w:p w14:paraId="525E5B97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08EC90A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Разломке у облику </w:t>
            </w:r>
            <w:r w:rsidRPr="00901D75">
              <w:rPr>
                <w:rFonts w:ascii="Times New Roman" w:eastAsia="Calibri" w:hAnsi="Times New Roman" w:cs="Times New Roman"/>
                <w:kern w:val="0"/>
                <w:position w:val="-24"/>
                <w:sz w:val="22"/>
                <w:szCs w:val="22"/>
                <w:lang w:val="sr-Cyrl-RS"/>
                <w14:ligatures w14:val="none"/>
              </w:rPr>
              <w:object w:dxaOrig="240" w:dyaOrig="620" w14:anchorId="3D33DFFE">
                <v:shape id="_x0000_i1026" type="#_x0000_t75" style="width:12pt;height:30.75pt" o:ole="">
                  <v:imagedata r:id="rId5" o:title=""/>
                </v:shape>
                <o:OLEObject Type="Embed" ProgID="Equation.3" ShapeID="_x0000_i1026" DrawAspect="Content" ObjectID="_1818437177" r:id="rId7"/>
              </w:objec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,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и децималном запису</w:t>
            </w:r>
          </w:p>
          <w:p w14:paraId="7676974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Проширивање, скраћивање, упоређивање разломака</w:t>
            </w:r>
          </w:p>
          <w:p w14:paraId="3E978B7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Приближна вредност разломка у децималном запису</w:t>
            </w:r>
          </w:p>
          <w:p w14:paraId="56CE1F1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Рачунске операције са разломцим</w:t>
            </w:r>
          </w:p>
          <w:p w14:paraId="3C8B5414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Двојне разломке</w:t>
            </w:r>
          </w:p>
          <w:p w14:paraId="482548E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разломцима</w:t>
            </w:r>
          </w:p>
          <w:p w14:paraId="5969896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Аритметичку средину, проценат и размеру</w:t>
            </w:r>
          </w:p>
        </w:tc>
        <w:tc>
          <w:tcPr>
            <w:tcW w:w="781" w:type="pct"/>
          </w:tcPr>
          <w:p w14:paraId="40C8E798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76698E6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Осну симетрију</w:t>
            </w:r>
          </w:p>
          <w:p w14:paraId="4A88091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Осносиметричне фигуре</w:t>
            </w:r>
          </w:p>
          <w:p w14:paraId="5FD26A5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Симетралу дужи и угла</w:t>
            </w:r>
          </w:p>
          <w:p w14:paraId="2646460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Примене симетрале дужи и угла у конструкцијама</w:t>
            </w:r>
          </w:p>
          <w:p w14:paraId="70FA2E45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</w:tr>
      <w:tr w:rsidR="00901D75" w:rsidRPr="00204FB7" w14:paraId="348FFBE1" w14:textId="77777777" w:rsidTr="00011A36">
        <w:tc>
          <w:tcPr>
            <w:tcW w:w="495" w:type="pct"/>
          </w:tcPr>
          <w:p w14:paraId="23DD0205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Добра(3)</w:t>
            </w:r>
          </w:p>
          <w:p w14:paraId="70A33EE6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27" w:type="pct"/>
          </w:tcPr>
          <w:p w14:paraId="41B0E987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користи и примењује у изразима и једноставнијим тексталним задацима:</w:t>
            </w:r>
          </w:p>
          <w:p w14:paraId="3AFBB024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64A1359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1791938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46D5B2A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0F33A03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Скупове и скуповне операције (унија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пресек разлика)</w:t>
            </w:r>
          </w:p>
        </w:tc>
        <w:tc>
          <w:tcPr>
            <w:tcW w:w="828" w:type="pct"/>
          </w:tcPr>
          <w:p w14:paraId="4A970965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1F503B3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63FD5AF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Круг и кружницу, њихове делове и њихов узајамни однос</w:t>
            </w:r>
          </w:p>
          <w:p w14:paraId="0996A9D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Централну симетрију</w:t>
            </w:r>
          </w:p>
          <w:p w14:paraId="73FE723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Векторе и транскацију</w:t>
            </w:r>
          </w:p>
        </w:tc>
        <w:tc>
          <w:tcPr>
            <w:tcW w:w="827" w:type="pct"/>
          </w:tcPr>
          <w:p w14:paraId="0370DBBD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1BAA8BD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Угао и његове елементе</w:t>
            </w:r>
          </w:p>
          <w:p w14:paraId="78C3C16C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Мерење углова, сабирање и одузимање углова (рачунски и конструктивно)</w:t>
            </w:r>
          </w:p>
          <w:p w14:paraId="08E031EA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Врсте углова (суседни, упоредни, углови на трансверзали)</w:t>
            </w:r>
          </w:p>
          <w:p w14:paraId="1BE7A438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241" w:type="pct"/>
          </w:tcPr>
          <w:p w14:paraId="2093B364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5D55BBE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Разломке у облику </w:t>
            </w:r>
            <w:r w:rsidRPr="00901D75">
              <w:rPr>
                <w:rFonts w:ascii="Times New Roman" w:eastAsia="Calibri" w:hAnsi="Times New Roman" w:cs="Times New Roman"/>
                <w:kern w:val="0"/>
                <w:position w:val="-24"/>
                <w:sz w:val="22"/>
                <w:szCs w:val="22"/>
                <w:lang w:val="sr-Cyrl-RS"/>
                <w14:ligatures w14:val="none"/>
              </w:rPr>
              <w:object w:dxaOrig="240" w:dyaOrig="620" w14:anchorId="0A24EA6B">
                <v:shape id="_x0000_i1027" type="#_x0000_t75" style="width:12pt;height:30.75pt" o:ole="">
                  <v:imagedata r:id="rId5" o:title=""/>
                </v:shape>
                <o:OLEObject Type="Embed" ProgID="Equation.3" ShapeID="_x0000_i1027" DrawAspect="Content" ObjectID="_1818437178" r:id="rId8"/>
              </w:objec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,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и децималном запису</w:t>
            </w:r>
          </w:p>
          <w:p w14:paraId="3D1645B7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Проширивање, скраћивање, упоређивање разломака</w:t>
            </w:r>
          </w:p>
          <w:p w14:paraId="1A7D4B2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Приближна вредност разломка у децималном запису</w:t>
            </w:r>
          </w:p>
          <w:p w14:paraId="53BA0B6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Рачунске операције са разломцима</w:t>
            </w:r>
          </w:p>
          <w:p w14:paraId="2354A3F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Двојне разломке</w:t>
            </w:r>
          </w:p>
          <w:p w14:paraId="01233F5C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разломцима</w:t>
            </w:r>
          </w:p>
          <w:p w14:paraId="40424CD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Аритметичку средину, проценат и размеру</w:t>
            </w:r>
          </w:p>
        </w:tc>
        <w:tc>
          <w:tcPr>
            <w:tcW w:w="781" w:type="pct"/>
          </w:tcPr>
          <w:p w14:paraId="4A8BAD13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6B7BA1B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Осну симетрију</w:t>
            </w:r>
          </w:p>
          <w:p w14:paraId="00F703C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Осносиметричне фигуре</w:t>
            </w:r>
          </w:p>
          <w:p w14:paraId="1F59BD1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Симетралу дужи и угла</w:t>
            </w:r>
          </w:p>
          <w:p w14:paraId="50B8119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Симетрале дужи и угла у конструкцијама</w:t>
            </w:r>
          </w:p>
          <w:p w14:paraId="4087CB53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</w:tr>
      <w:tr w:rsidR="00901D75" w:rsidRPr="00901D75" w14:paraId="6149543E" w14:textId="77777777" w:rsidTr="00011A36">
        <w:tc>
          <w:tcPr>
            <w:tcW w:w="495" w:type="pct"/>
          </w:tcPr>
          <w:p w14:paraId="12BEC095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Довољан(2)</w:t>
            </w:r>
          </w:p>
        </w:tc>
        <w:tc>
          <w:tcPr>
            <w:tcW w:w="827" w:type="pct"/>
          </w:tcPr>
          <w:p w14:paraId="3AEEBF70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74330513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64569E7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6A0B138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45F8EE0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79D016B2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Скупове и скуповне операције (унија пресек разлика)</w:t>
            </w:r>
          </w:p>
        </w:tc>
        <w:tc>
          <w:tcPr>
            <w:tcW w:w="828" w:type="pct"/>
          </w:tcPr>
          <w:p w14:paraId="3F03A58C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09F2C182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40F63CF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Круг и кружницу, њихове делове и њихов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узајамни однос</w:t>
            </w:r>
          </w:p>
          <w:p w14:paraId="418CC38A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Централну симетрију</w:t>
            </w:r>
          </w:p>
          <w:p w14:paraId="503664B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Векторе и транскацију</w:t>
            </w:r>
          </w:p>
        </w:tc>
        <w:tc>
          <w:tcPr>
            <w:tcW w:w="827" w:type="pct"/>
          </w:tcPr>
          <w:p w14:paraId="51C39E2C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5897CCF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Угао и његове елементе</w:t>
            </w:r>
          </w:p>
          <w:p w14:paraId="529EBE13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Мерење углова, сабирање и одузимање углова (рачунски и конструктивно)</w:t>
            </w:r>
          </w:p>
          <w:p w14:paraId="2EEECE6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Врсте углова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(суседни, упоредни)</w:t>
            </w:r>
          </w:p>
          <w:p w14:paraId="1A70DD53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241" w:type="pct"/>
          </w:tcPr>
          <w:p w14:paraId="76E76A74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26EBD1EA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Разломке у облику </w:t>
            </w:r>
            <w:r w:rsidRPr="00901D75">
              <w:rPr>
                <w:rFonts w:ascii="Times New Roman" w:eastAsia="Calibri" w:hAnsi="Times New Roman" w:cs="Times New Roman"/>
                <w:kern w:val="0"/>
                <w:position w:val="-24"/>
                <w:sz w:val="22"/>
                <w:szCs w:val="22"/>
                <w:lang w:val="sr-Cyrl-RS"/>
                <w14:ligatures w14:val="none"/>
              </w:rPr>
              <w:object w:dxaOrig="240" w:dyaOrig="620" w14:anchorId="4541C7DD">
                <v:shape id="_x0000_i1028" type="#_x0000_t75" style="width:12pt;height:30.75pt" o:ole="">
                  <v:imagedata r:id="rId5" o:title=""/>
                </v:shape>
                <o:OLEObject Type="Embed" ProgID="Equation.3" ShapeID="_x0000_i1028" DrawAspect="Content" ObjectID="_1818437179" r:id="rId9"/>
              </w:objec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,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и децималном запису</w:t>
            </w:r>
          </w:p>
          <w:p w14:paraId="3FE0B58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Проширивање, скраћивање, упоређивање разломака</w:t>
            </w:r>
          </w:p>
          <w:p w14:paraId="2AA0ECB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Приближна вредност разломка у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децималном запису</w:t>
            </w:r>
          </w:p>
          <w:p w14:paraId="7AA6C953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разломцима</w:t>
            </w:r>
          </w:p>
          <w:p w14:paraId="6B867DF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разломцима</w:t>
            </w:r>
          </w:p>
          <w:p w14:paraId="219B8703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Аритметичку средину, проценат и размеру</w:t>
            </w:r>
          </w:p>
        </w:tc>
        <w:tc>
          <w:tcPr>
            <w:tcW w:w="781" w:type="pct"/>
          </w:tcPr>
          <w:p w14:paraId="66973190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5155595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Осну симетрију</w:t>
            </w:r>
          </w:p>
          <w:p w14:paraId="525184B8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Осносиметричне фигуре</w:t>
            </w:r>
          </w:p>
          <w:p w14:paraId="1C5D7B6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Симетралу дужи и угла</w:t>
            </w:r>
          </w:p>
          <w:p w14:paraId="49551D14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</w:tr>
      <w:tr w:rsidR="00901D75" w:rsidRPr="00901D75" w14:paraId="1878ED65" w14:textId="77777777" w:rsidTr="00011A36">
        <w:tc>
          <w:tcPr>
            <w:tcW w:w="495" w:type="pct"/>
          </w:tcPr>
          <w:p w14:paraId="5531AF68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Недовољан (1)</w:t>
            </w:r>
          </w:p>
        </w:tc>
        <w:tc>
          <w:tcPr>
            <w:tcW w:w="827" w:type="pct"/>
          </w:tcPr>
          <w:p w14:paraId="6E22FD4C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4F5C489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225AA08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09CE222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44021A33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1FB3E80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Скупове и скуповне операције (унија пресек разлика)</w:t>
            </w:r>
          </w:p>
        </w:tc>
        <w:tc>
          <w:tcPr>
            <w:tcW w:w="828" w:type="pct"/>
          </w:tcPr>
          <w:p w14:paraId="53DA062D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6E2BC2D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1FDD96E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Круг и кружницу, њихове делове и њихов узајамни однос</w:t>
            </w:r>
          </w:p>
          <w:p w14:paraId="12F3FB8F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Централну симетрију</w:t>
            </w:r>
          </w:p>
          <w:p w14:paraId="35066149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Векторе и транскацију</w:t>
            </w:r>
          </w:p>
        </w:tc>
        <w:tc>
          <w:tcPr>
            <w:tcW w:w="827" w:type="pct"/>
          </w:tcPr>
          <w:p w14:paraId="50CEFA2C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2F603CD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Угао и његове елементе</w:t>
            </w:r>
          </w:p>
          <w:p w14:paraId="1A0B735B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Мерење углова, сабирање и одузимање углова (рачунски и конструктивно)</w:t>
            </w:r>
          </w:p>
          <w:p w14:paraId="44551CB6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Врсте углова (суседни, упоредни)</w:t>
            </w:r>
          </w:p>
          <w:p w14:paraId="103B43DE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1241" w:type="pct"/>
          </w:tcPr>
          <w:p w14:paraId="4CA755A4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4A8D650C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Разломке у облику </w:t>
            </w:r>
            <w:r w:rsidRPr="00901D75">
              <w:rPr>
                <w:rFonts w:ascii="Times New Roman" w:eastAsia="Calibri" w:hAnsi="Times New Roman" w:cs="Times New Roman"/>
                <w:kern w:val="0"/>
                <w:position w:val="-24"/>
                <w:sz w:val="22"/>
                <w:szCs w:val="22"/>
                <w:lang w:val="sr-Cyrl-RS"/>
                <w14:ligatures w14:val="none"/>
              </w:rPr>
              <w:object w:dxaOrig="240" w:dyaOrig="620" w14:anchorId="079D3D95">
                <v:shape id="_x0000_i1029" type="#_x0000_t75" style="width:12pt;height:30.75pt" o:ole="">
                  <v:imagedata r:id="rId5" o:title=""/>
                </v:shape>
                <o:OLEObject Type="Embed" ProgID="Equation.3" ShapeID="_x0000_i1029" DrawAspect="Content" ObjectID="_1818437180" r:id="rId10"/>
              </w:objec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, </w:t>
            </w: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и децималном запису</w:t>
            </w:r>
          </w:p>
          <w:p w14:paraId="2D6A497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Проширивање, скраћивање, упоређивање разломака</w:t>
            </w:r>
          </w:p>
          <w:p w14:paraId="619208D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Приближна вредност разломка у децималном запису</w:t>
            </w:r>
          </w:p>
          <w:p w14:paraId="3A6AF8ED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Рачунске операције са разломцима</w:t>
            </w:r>
          </w:p>
          <w:p w14:paraId="34DC727E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разломцима</w:t>
            </w:r>
          </w:p>
          <w:p w14:paraId="08210FD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Аритметичку средину и размеру</w:t>
            </w:r>
          </w:p>
        </w:tc>
        <w:tc>
          <w:tcPr>
            <w:tcW w:w="781" w:type="pct"/>
          </w:tcPr>
          <w:p w14:paraId="77684F56" w14:textId="77777777" w:rsidR="00901D75" w:rsidRPr="00901D75" w:rsidRDefault="00901D75" w:rsidP="00901D75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77B89FF5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Осну симетрију</w:t>
            </w:r>
          </w:p>
          <w:p w14:paraId="00DD74D1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Осносиметричне фигуре</w:t>
            </w:r>
          </w:p>
          <w:p w14:paraId="4AD71E50" w14:textId="77777777" w:rsidR="00901D75" w:rsidRPr="00901D75" w:rsidRDefault="00901D75" w:rsidP="00901D75">
            <w:pPr>
              <w:numPr>
                <w:ilvl w:val="0"/>
                <w:numId w:val="1"/>
              </w:numPr>
              <w:spacing w:after="200"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901D7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Симетралу дужи и угла</w:t>
            </w:r>
          </w:p>
          <w:p w14:paraId="39B2B93B" w14:textId="77777777" w:rsidR="00901D75" w:rsidRPr="00901D75" w:rsidRDefault="00901D75" w:rsidP="00901D75">
            <w:pPr>
              <w:spacing w:after="200" w:line="276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</w:tr>
    </w:tbl>
    <w:p w14:paraId="2E3C4FA4" w14:textId="77777777" w:rsidR="00901D75" w:rsidRDefault="00901D75" w:rsidP="00901D75">
      <w:pPr>
        <w:rPr>
          <w:rFonts w:ascii="Times New Roman" w:hAnsi="Times New Roman" w:cs="Times New Roman"/>
          <w:lang w:val="sr-Latn-RS"/>
        </w:rPr>
      </w:pPr>
    </w:p>
    <w:p w14:paraId="0D5BFC8A" w14:textId="77777777" w:rsidR="00901D75" w:rsidRPr="00901D75" w:rsidRDefault="00901D75" w:rsidP="00901D75">
      <w:pPr>
        <w:spacing w:after="200" w:line="276" w:lineRule="auto"/>
        <w:ind w:left="100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Оцењивање</w:t>
      </w:r>
      <w:r w:rsidRPr="00901D75">
        <w:rPr>
          <w:rFonts w:ascii="Times New Roman" w:eastAsia="Calibri" w:hAnsi="Times New Roman" w:cs="Times New Roman"/>
          <w:b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постигнућа</w:t>
      </w:r>
      <w:r w:rsidRPr="00901D75">
        <w:rPr>
          <w:rFonts w:ascii="Times New Roman" w:eastAsia="Calibri" w:hAnsi="Times New Roman" w:cs="Times New Roman"/>
          <w:b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ученика</w:t>
      </w:r>
      <w:r w:rsidRPr="00901D75">
        <w:rPr>
          <w:rFonts w:ascii="Times New Roman" w:eastAsia="Calibri" w:hAnsi="Times New Roman" w:cs="Times New Roman"/>
          <w:b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по ИОП-у</w:t>
      </w:r>
    </w:p>
    <w:p w14:paraId="1CF3EE10" w14:textId="77777777" w:rsidR="00901D75" w:rsidRPr="00901D75" w:rsidRDefault="00901D75" w:rsidP="00901D75">
      <w:pPr>
        <w:widowControl w:val="0"/>
        <w:autoSpaceDE w:val="0"/>
        <w:autoSpaceDN w:val="0"/>
        <w:spacing w:before="72" w:after="0" w:line="240" w:lineRule="auto"/>
        <w:ind w:right="196"/>
        <w:jc w:val="both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Ученик коме је услед социјалне ускраћености, сметњи у развоју, инвалидитета, тешкоћа у</w:t>
      </w:r>
      <w:r w:rsidRPr="00901D75">
        <w:rPr>
          <w:rFonts w:ascii="Times New Roman" w:eastAsia="Times New Roman" w:hAnsi="Times New Roman" w:cs="Times New Roman"/>
          <w:kern w:val="0"/>
          <w:lang w:val="ru-RU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spacing w:val="-5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учењу и других разлога потребна додатна подршка у образовању и васпитању оцењује се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 основу ангажовања и степена остварености циљева и посебних стандарда постигнућа у</w:t>
      </w:r>
      <w:r w:rsidRPr="00901D75">
        <w:rPr>
          <w:rFonts w:ascii="Times New Roman" w:eastAsia="Times New Roman" w:hAnsi="Times New Roman" w:cs="Times New Roman"/>
          <w:spacing w:val="-5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току</w:t>
      </w:r>
      <w:r w:rsidRPr="00901D75">
        <w:rPr>
          <w:rFonts w:ascii="Times New Roman" w:eastAsia="Times New Roman" w:hAnsi="Times New Roman" w:cs="Times New Roman"/>
          <w:spacing w:val="-8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савладавања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индивидуалног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образовног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плана,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начин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који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узима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</w:t>
      </w:r>
      <w:r w:rsidRPr="00901D75">
        <w:rPr>
          <w:rFonts w:ascii="Times New Roman" w:eastAsia="Times New Roman" w:hAnsi="Times New Roman" w:cs="Times New Roman"/>
          <w:spacing w:val="-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обзир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његове</w:t>
      </w:r>
    </w:p>
    <w:p w14:paraId="55008A91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језичке,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моторичке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чулне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могућности (</w:t>
      </w:r>
      <w:r w:rsidRPr="00901D75"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  <w:t>ИОП1,ИОП2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)</w:t>
      </w:r>
    </w:p>
    <w:p w14:paraId="10D0C3B5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33F0A0DD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 w:right="32"/>
        <w:jc w:val="both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Ученик који стиче образовање и васпитање по прилагођеним стандардима постигнућа,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оцењује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се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основу</w:t>
      </w:r>
      <w:r w:rsidRPr="00901D75">
        <w:rPr>
          <w:rFonts w:ascii="Times New Roman" w:eastAsia="Times New Roman" w:hAnsi="Times New Roman" w:cs="Times New Roman"/>
          <w:spacing w:val="-5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његовог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ангажовања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степена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остварености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циљева</w:t>
      </w:r>
      <w:r w:rsidRPr="00901D75">
        <w:rPr>
          <w:rFonts w:ascii="Times New Roman" w:eastAsia="Times New Roman" w:hAnsi="Times New Roman" w:cs="Times New Roman"/>
          <w:spacing w:val="-5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прилагођених</w:t>
      </w:r>
      <w:r w:rsidRPr="00901D75">
        <w:rPr>
          <w:rFonts w:ascii="Times New Roman" w:eastAsia="Times New Roman" w:hAnsi="Times New Roman" w:cs="Times New Roman"/>
          <w:spacing w:val="-5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стандарда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постигнућа.</w:t>
      </w:r>
    </w:p>
    <w:p w14:paraId="31581B46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 w:right="32"/>
        <w:jc w:val="both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1C1B0FDE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 w:right="239"/>
        <w:jc w:val="both"/>
        <w:rPr>
          <w:rFonts w:ascii="Times New Roman" w:eastAsia="Times New Roman" w:hAnsi="Times New Roman" w:cs="Times New Roman"/>
          <w:kern w:val="0"/>
          <w:lang w:val="ru-RU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  <w:t>Ученик са изузетним способностима ИОП3</w:t>
      </w:r>
      <w:r w:rsidRPr="00901D75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који стиче образовање и васпитање на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прилагођен и обогаћен начин, применом индивидуалног образовног плана, оцењује се на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основу праћења остваривања прописаних цињева, општих и посебних стандарда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постигнућа и ангажовања.Ученик који се образује по ИОП-у оцењује се на начин и према</w:t>
      </w:r>
      <w:r w:rsidRPr="00901D75">
        <w:rPr>
          <w:rFonts w:ascii="Times New Roman" w:eastAsia="Times New Roman" w:hAnsi="Times New Roman" w:cs="Times New Roman"/>
          <w:spacing w:val="-5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исходима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планираним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ИОП-ом,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а</w:t>
      </w:r>
      <w:r w:rsidRPr="00901D75">
        <w:rPr>
          <w:rFonts w:ascii="Times New Roman" w:eastAsia="Times New Roman" w:hAnsi="Times New Roman" w:cs="Times New Roman"/>
          <w:spacing w:val="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</w:t>
      </w:r>
      <w:r w:rsidRPr="00901D75">
        <w:rPr>
          <w:rFonts w:ascii="Times New Roman" w:eastAsia="Times New Roman" w:hAnsi="Times New Roman" w:cs="Times New Roman"/>
          <w:spacing w:val="-5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складу</w:t>
      </w:r>
      <w:r w:rsidRPr="00901D75">
        <w:rPr>
          <w:rFonts w:ascii="Times New Roman" w:eastAsia="Times New Roman" w:hAnsi="Times New Roman" w:cs="Times New Roman"/>
          <w:spacing w:val="-6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са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посебним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законом</w:t>
      </w:r>
      <w:r w:rsidRPr="00901D75">
        <w:rPr>
          <w:rFonts w:ascii="Times New Roman" w:eastAsia="Times New Roman" w:hAnsi="Times New Roman" w:cs="Times New Roman"/>
          <w:kern w:val="0"/>
          <w:lang w:val="ru-RU" w:eastAsia="x-none"/>
          <w14:ligatures w14:val="none"/>
        </w:rPr>
        <w:t>:</w:t>
      </w:r>
    </w:p>
    <w:p w14:paraId="67050E05" w14:textId="77777777" w:rsidR="00901D75" w:rsidRPr="00901D75" w:rsidRDefault="00901D75" w:rsidP="00901D75">
      <w:pPr>
        <w:widowControl w:val="0"/>
        <w:numPr>
          <w:ilvl w:val="0"/>
          <w:numId w:val="2"/>
        </w:numPr>
        <w:tabs>
          <w:tab w:val="left" w:pos="240"/>
        </w:tabs>
        <w:autoSpaceDE w:val="0"/>
        <w:autoSpaceDN w:val="0"/>
        <w:spacing w:after="0" w:line="240" w:lineRule="auto"/>
        <w:ind w:right="145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оцену</w:t>
      </w:r>
      <w:r w:rsidRPr="00901D75">
        <w:rPr>
          <w:rFonts w:ascii="Times New Roman" w:eastAsia="Calibri" w:hAnsi="Times New Roman" w:cs="Times New Roman"/>
          <w:spacing w:val="-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одличан</w:t>
      </w:r>
      <w:r w:rsidRPr="00901D75">
        <w:rPr>
          <w:rFonts w:ascii="Times New Roman" w:eastAsia="Calibri" w:hAnsi="Times New Roman" w:cs="Times New Roman"/>
          <w:b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(5)</w:t>
      </w:r>
      <w:r w:rsidRPr="00901D75">
        <w:rPr>
          <w:rFonts w:ascii="Times New Roman" w:eastAsia="Calibri" w:hAnsi="Times New Roman" w:cs="Times New Roman"/>
          <w:b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добија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ученик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који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остварује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значајан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напредак</w:t>
      </w:r>
      <w:r w:rsidRPr="00901D75">
        <w:rPr>
          <w:rFonts w:ascii="Times New Roman" w:eastAsia="Calibri" w:hAnsi="Times New Roman" w:cs="Times New Roman"/>
          <w:spacing w:val="3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</w:t>
      </w:r>
      <w:r w:rsidRPr="00901D75">
        <w:rPr>
          <w:rFonts w:ascii="Times New Roman" w:eastAsia="Calibri" w:hAnsi="Times New Roman" w:cs="Times New Roman"/>
          <w:spacing w:val="-4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савладавању</w:t>
      </w:r>
      <w:r w:rsidRPr="00901D75">
        <w:rPr>
          <w:rFonts w:ascii="Times New Roman" w:eastAsia="Calibri" w:hAnsi="Times New Roman" w:cs="Times New Roman"/>
          <w:spacing w:val="-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захтева</w:t>
      </w:r>
      <w:r w:rsidRPr="00901D75">
        <w:rPr>
          <w:rFonts w:ascii="Times New Roman" w:eastAsia="Calibri" w:hAnsi="Times New Roman" w:cs="Times New Roman"/>
          <w:spacing w:val="-5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који су одређени индивидуалним образовним планом и прилагођеним стандардима</w:t>
      </w:r>
      <w:r w:rsidRPr="00901D75">
        <w:rPr>
          <w:rFonts w:ascii="Times New Roman" w:eastAsia="Calibri" w:hAnsi="Times New Roman" w:cs="Times New Roman"/>
          <w:spacing w:val="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постигнућа,</w:t>
      </w:r>
      <w:r w:rsidRPr="00901D75">
        <w:rPr>
          <w:rFonts w:ascii="Times New Roman" w:eastAsia="Calibri" w:hAnsi="Times New Roman" w:cs="Times New Roman"/>
          <w:spacing w:val="3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уз веома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висок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степен ангажовања;</w:t>
      </w:r>
    </w:p>
    <w:p w14:paraId="47F7BB46" w14:textId="77777777" w:rsidR="00901D75" w:rsidRPr="00901D75" w:rsidRDefault="00901D75" w:rsidP="00901D7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05D834AA" w14:textId="77777777" w:rsidR="00901D75" w:rsidRPr="00901D75" w:rsidRDefault="00901D75" w:rsidP="00901D75">
      <w:pPr>
        <w:widowControl w:val="0"/>
        <w:numPr>
          <w:ilvl w:val="0"/>
          <w:numId w:val="2"/>
        </w:numPr>
        <w:tabs>
          <w:tab w:val="left" w:pos="240"/>
        </w:tabs>
        <w:autoSpaceDE w:val="0"/>
        <w:autoSpaceDN w:val="0"/>
        <w:spacing w:after="0" w:line="240" w:lineRule="auto"/>
        <w:ind w:right="729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оцену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врлодобар (4)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добија ученик који остварује значајан напредак у савладавању</w:t>
      </w:r>
      <w:r w:rsidRPr="00901D75">
        <w:rPr>
          <w:rFonts w:ascii="Times New Roman" w:eastAsia="Calibri" w:hAnsi="Times New Roman" w:cs="Times New Roman"/>
          <w:spacing w:val="-5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захтева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који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су</w:t>
      </w:r>
      <w:r w:rsidRPr="00901D75">
        <w:rPr>
          <w:rFonts w:ascii="Times New Roman" w:eastAsia="Calibri" w:hAnsi="Times New Roman" w:cs="Times New Roman"/>
          <w:spacing w:val="-6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одређени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индивидуалним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образовним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планом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прилагођеним</w:t>
      </w:r>
    </w:p>
    <w:p w14:paraId="52691521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стандардима</w:t>
      </w:r>
      <w:r w:rsidRPr="00901D75">
        <w:rPr>
          <w:rFonts w:ascii="Times New Roman" w:eastAsia="Times New Roman" w:hAnsi="Times New Roman" w:cs="Times New Roman"/>
          <w:spacing w:val="-5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постигнућа,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уз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висок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степен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ангажовања;</w:t>
      </w:r>
    </w:p>
    <w:p w14:paraId="245C75BF" w14:textId="77777777" w:rsidR="00901D75" w:rsidRPr="00901D75" w:rsidRDefault="00901D75" w:rsidP="00901D7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0A1DE34D" w14:textId="77777777" w:rsidR="00901D75" w:rsidRPr="00901D75" w:rsidRDefault="00901D75" w:rsidP="00901D75">
      <w:pPr>
        <w:widowControl w:val="0"/>
        <w:numPr>
          <w:ilvl w:val="0"/>
          <w:numId w:val="2"/>
        </w:numPr>
        <w:tabs>
          <w:tab w:val="left" w:pos="240"/>
        </w:tabs>
        <w:autoSpaceDE w:val="0"/>
        <w:autoSpaceDN w:val="0"/>
        <w:spacing w:after="0" w:line="240" w:lineRule="auto"/>
        <w:ind w:right="145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оцену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добар (3)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добија ученик који остварује напредак у савладавању захтева који су</w:t>
      </w:r>
      <w:r w:rsidRPr="00901D75">
        <w:rPr>
          <w:rFonts w:ascii="Times New Roman" w:eastAsia="Calibri" w:hAnsi="Times New Roman" w:cs="Times New Roman"/>
          <w:spacing w:val="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одређени</w:t>
      </w:r>
      <w:r w:rsidRPr="00901D75">
        <w:rPr>
          <w:rFonts w:ascii="Times New Roman" w:eastAsia="Calibri" w:hAnsi="Times New Roman" w:cs="Times New Roman"/>
          <w:spacing w:val="-4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индивидуалним</w:t>
      </w:r>
      <w:r w:rsidRPr="00901D75">
        <w:rPr>
          <w:rFonts w:ascii="Times New Roman" w:eastAsia="Calibri" w:hAnsi="Times New Roman" w:cs="Times New Roman"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образовним</w:t>
      </w:r>
      <w:r w:rsidRPr="00901D75">
        <w:rPr>
          <w:rFonts w:ascii="Times New Roman" w:eastAsia="Calibri" w:hAnsi="Times New Roman" w:cs="Times New Roman"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планом</w:t>
      </w:r>
      <w:r w:rsidRPr="00901D75">
        <w:rPr>
          <w:rFonts w:ascii="Times New Roman" w:eastAsia="Calibri" w:hAnsi="Times New Roman" w:cs="Times New Roman"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</w:t>
      </w:r>
      <w:r w:rsidRPr="00901D75">
        <w:rPr>
          <w:rFonts w:ascii="Times New Roman" w:eastAsia="Calibri" w:hAnsi="Times New Roman" w:cs="Times New Roman"/>
          <w:spacing w:val="-4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прилагођеним</w:t>
      </w:r>
      <w:r w:rsidRPr="00901D75">
        <w:rPr>
          <w:rFonts w:ascii="Times New Roman" w:eastAsia="Calibri" w:hAnsi="Times New Roman" w:cs="Times New Roman"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стандардима</w:t>
      </w:r>
      <w:r w:rsidRPr="00901D75">
        <w:rPr>
          <w:rFonts w:ascii="Times New Roman" w:eastAsia="Calibri" w:hAnsi="Times New Roman" w:cs="Times New Roman"/>
          <w:spacing w:val="-5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постигнућа, уз</w:t>
      </w:r>
      <w:r w:rsidRPr="00901D75">
        <w:rPr>
          <w:rFonts w:ascii="Times New Roman" w:eastAsia="Calibri" w:hAnsi="Times New Roman" w:cs="Times New Roman"/>
          <w:spacing w:val="-5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ангажовање</w:t>
      </w:r>
      <w:r w:rsidRPr="00901D75">
        <w:rPr>
          <w:rFonts w:ascii="Times New Roman" w:eastAsia="Calibri" w:hAnsi="Times New Roman" w:cs="Times New Roman"/>
          <w:spacing w:val="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ученика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 помоћ наставника;</w:t>
      </w:r>
    </w:p>
    <w:p w14:paraId="37A5BC51" w14:textId="77777777" w:rsidR="00901D75" w:rsidRPr="00901D75" w:rsidRDefault="00901D75" w:rsidP="00901D7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6C3643DE" w14:textId="77777777" w:rsidR="00901D75" w:rsidRPr="00901D75" w:rsidRDefault="00901D75" w:rsidP="00901D75">
      <w:pPr>
        <w:widowControl w:val="0"/>
        <w:numPr>
          <w:ilvl w:val="0"/>
          <w:numId w:val="2"/>
        </w:numPr>
        <w:tabs>
          <w:tab w:val="left" w:pos="240"/>
        </w:tabs>
        <w:autoSpaceDE w:val="0"/>
        <w:autoSpaceDN w:val="0"/>
        <w:spacing w:after="0" w:line="240" w:lineRule="auto"/>
        <w:ind w:right="635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оцену </w:t>
      </w:r>
      <w:r w:rsidRPr="00901D75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довољан (2)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добија ученик који остварује минималан напредак у савладавању</w:t>
      </w:r>
      <w:r w:rsidRPr="00901D75">
        <w:rPr>
          <w:rFonts w:ascii="Times New Roman" w:eastAsia="Calibri" w:hAnsi="Times New Roman" w:cs="Times New Roman"/>
          <w:spacing w:val="-57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захтева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који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су</w:t>
      </w:r>
      <w:r w:rsidRPr="00901D75">
        <w:rPr>
          <w:rFonts w:ascii="Times New Roman" w:eastAsia="Calibri" w:hAnsi="Times New Roman" w:cs="Times New Roman"/>
          <w:spacing w:val="-6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одређени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индивидуалним</w:t>
      </w:r>
      <w:r w:rsidRPr="00901D75">
        <w:rPr>
          <w:rFonts w:ascii="Times New Roman" w:eastAsia="Calibri" w:hAnsi="Times New Roman" w:cs="Times New Roman"/>
          <w:spacing w:val="-1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образовним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планом</w:t>
      </w:r>
      <w:r w:rsidRPr="00901D75">
        <w:rPr>
          <w:rFonts w:ascii="Times New Roman" w:eastAsia="Calibri" w:hAnsi="Times New Roman" w:cs="Times New Roman"/>
          <w:spacing w:val="-2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и</w:t>
      </w:r>
      <w:r w:rsidRPr="00901D75">
        <w:rPr>
          <w:rFonts w:ascii="Times New Roman" w:eastAsia="Calibri" w:hAnsi="Times New Roman" w:cs="Times New Roman"/>
          <w:spacing w:val="-3"/>
          <w:kern w:val="0"/>
          <w:lang w:val="sr-Cyrl-RS"/>
          <w14:ligatures w14:val="none"/>
        </w:rPr>
        <w:t xml:space="preserve"> </w:t>
      </w:r>
      <w:r w:rsidRPr="00901D75">
        <w:rPr>
          <w:rFonts w:ascii="Times New Roman" w:eastAsia="Calibri" w:hAnsi="Times New Roman" w:cs="Times New Roman"/>
          <w:kern w:val="0"/>
          <w:lang w:val="sr-Cyrl-RS"/>
          <w14:ligatures w14:val="none"/>
        </w:rPr>
        <w:lastRenderedPageBreak/>
        <w:t>прилагођеним</w:t>
      </w:r>
    </w:p>
    <w:p w14:paraId="78D690AF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стандардима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постигнућа,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уз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значајну</w:t>
      </w:r>
      <w:r w:rsidRPr="00901D75">
        <w:rPr>
          <w:rFonts w:ascii="Times New Roman" w:eastAsia="Times New Roman" w:hAnsi="Times New Roman" w:cs="Times New Roman"/>
          <w:spacing w:val="-8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помоћ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наставника</w:t>
      </w:r>
      <w:r w:rsidRPr="00901D75">
        <w:rPr>
          <w:rFonts w:ascii="Times New Roman" w:eastAsia="Times New Roman" w:hAnsi="Times New Roman" w:cs="Times New Roman"/>
          <w:spacing w:val="-4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ангажовање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ученика;</w:t>
      </w:r>
    </w:p>
    <w:p w14:paraId="5A797F49" w14:textId="77777777" w:rsidR="00901D75" w:rsidRPr="00901D75" w:rsidRDefault="00901D75" w:rsidP="00901D7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</w:p>
    <w:p w14:paraId="0214FB26" w14:textId="77777777" w:rsidR="00901D75" w:rsidRPr="00901D75" w:rsidRDefault="00901D75" w:rsidP="00901D75">
      <w:pPr>
        <w:widowControl w:val="0"/>
        <w:autoSpaceDE w:val="0"/>
        <w:autoSpaceDN w:val="0"/>
        <w:spacing w:after="0" w:line="240" w:lineRule="auto"/>
        <w:ind w:left="100"/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Ученику</w:t>
      </w:r>
      <w:r w:rsidRPr="00901D75">
        <w:rPr>
          <w:rFonts w:ascii="Times New Roman" w:eastAsia="Times New Roman" w:hAnsi="Times New Roman" w:cs="Times New Roman"/>
          <w:spacing w:val="-10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који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стиче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образовање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васпитање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индивидуалном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образовном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плану, а</w:t>
      </w:r>
      <w:r w:rsidRPr="00901D75">
        <w:rPr>
          <w:rFonts w:ascii="Times New Roman" w:eastAsia="Times New Roman" w:hAnsi="Times New Roman" w:cs="Times New Roman"/>
          <w:spacing w:val="-3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не</w:t>
      </w:r>
      <w:r w:rsidRPr="00901D75">
        <w:rPr>
          <w:rFonts w:ascii="Times New Roman" w:eastAsia="Times New Roman" w:hAnsi="Times New Roman" w:cs="Times New Roman"/>
          <w:spacing w:val="-57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достиже захтеве по прилагођеним стандардима постигнућа ревидира се индивидуални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образовни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план</w:t>
      </w:r>
      <w:r w:rsidRPr="00901D75"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  <w:t>.</w:t>
      </w:r>
    </w:p>
    <w:p w14:paraId="79F39C4B" w14:textId="77777777" w:rsidR="00901D75" w:rsidRPr="00901D75" w:rsidRDefault="00901D75" w:rsidP="00901D7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</w:pPr>
    </w:p>
    <w:p w14:paraId="35DBC934" w14:textId="7485B0A1" w:rsidR="00721CBD" w:rsidRPr="00204FB7" w:rsidRDefault="00901D75" w:rsidP="00204FB7">
      <w:pPr>
        <w:widowControl w:val="0"/>
        <w:autoSpaceDE w:val="0"/>
        <w:autoSpaceDN w:val="0"/>
        <w:spacing w:after="0" w:line="259" w:lineRule="auto"/>
        <w:ind w:left="100" w:right="314"/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</w:pPr>
      <w:r w:rsidRPr="00901D75">
        <w:rPr>
          <w:rFonts w:ascii="Times New Roman" w:eastAsia="Times New Roman" w:hAnsi="Times New Roman" w:cs="Times New Roman"/>
          <w:b/>
          <w:kern w:val="0"/>
          <w:lang w:val="sr-Cyrl-RS" w:eastAsia="x-none"/>
          <w14:ligatures w14:val="none"/>
        </w:rPr>
        <w:t xml:space="preserve">Закључна оцена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утврђује се на крају првог и другог полугодишта, на основу свих</w:t>
      </w:r>
      <w:r w:rsidRPr="00901D75">
        <w:rPr>
          <w:rFonts w:ascii="Times New Roman" w:eastAsia="Times New Roman" w:hAnsi="Times New Roman" w:cs="Times New Roman"/>
          <w:spacing w:val="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појединачних оцена које су унете у дневник од почетка школске године. Закључна оцена</w:t>
      </w:r>
      <w:r w:rsidRPr="00901D75">
        <w:rPr>
          <w:rFonts w:ascii="Times New Roman" w:eastAsia="Times New Roman" w:hAnsi="Times New Roman" w:cs="Times New Roman"/>
          <w:spacing w:val="-58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на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полугодишту</w:t>
      </w:r>
      <w:r w:rsidRPr="00901D75">
        <w:rPr>
          <w:rFonts w:ascii="Times New Roman" w:eastAsia="Times New Roman" w:hAnsi="Times New Roman" w:cs="Times New Roman"/>
          <w:spacing w:val="-6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не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узима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се</w:t>
      </w:r>
      <w:r w:rsidRPr="00901D75">
        <w:rPr>
          <w:rFonts w:ascii="Times New Roman" w:eastAsia="Times New Roman" w:hAnsi="Times New Roman" w:cs="Times New Roman"/>
          <w:spacing w:val="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у</w:t>
      </w:r>
      <w:r w:rsidRPr="00901D75">
        <w:rPr>
          <w:rFonts w:ascii="Times New Roman" w:eastAsia="Times New Roman" w:hAnsi="Times New Roman" w:cs="Times New Roman"/>
          <w:spacing w:val="-6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обзир</w:t>
      </w:r>
      <w:r w:rsidRPr="00901D75">
        <w:rPr>
          <w:rFonts w:ascii="Times New Roman" w:eastAsia="Times New Roman" w:hAnsi="Times New Roman" w:cs="Times New Roman"/>
          <w:spacing w:val="-1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приликом утврђивања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аритметичке</w:t>
      </w:r>
      <w:r w:rsidRPr="00901D75">
        <w:rPr>
          <w:rFonts w:ascii="Times New Roman" w:eastAsia="Times New Roman" w:hAnsi="Times New Roman" w:cs="Times New Roman"/>
          <w:spacing w:val="-2"/>
          <w:kern w:val="0"/>
          <w:lang w:val="sr-Cyrl-RS" w:eastAsia="x-none"/>
          <w14:ligatures w14:val="none"/>
        </w:rPr>
        <w:t xml:space="preserve"> </w:t>
      </w:r>
      <w:r w:rsidRPr="00901D75">
        <w:rPr>
          <w:rFonts w:ascii="Times New Roman" w:eastAsia="Times New Roman" w:hAnsi="Times New Roman" w:cs="Times New Roman"/>
          <w:kern w:val="0"/>
          <w:lang w:val="sr-Cyrl-RS" w:eastAsia="x-none"/>
          <w14:ligatures w14:val="none"/>
        </w:rPr>
        <w:t>средине.</w:t>
      </w:r>
      <w:bookmarkStart w:id="0" w:name="_GoBack"/>
      <w:bookmarkEnd w:id="0"/>
    </w:p>
    <w:sectPr w:rsidR="00721CBD" w:rsidRPr="00204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dos Stenci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43C22"/>
    <w:multiLevelType w:val="multilevel"/>
    <w:tmpl w:val="3184E73E"/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7D771B"/>
    <w:multiLevelType w:val="hybridMultilevel"/>
    <w:tmpl w:val="3CEA275A"/>
    <w:lvl w:ilvl="0" w:tplc="F43ADC0E">
      <w:numFmt w:val="bullet"/>
      <w:lvlText w:val="-"/>
      <w:lvlJc w:val="left"/>
      <w:pPr>
        <w:ind w:left="10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8E7A7514">
      <w:numFmt w:val="bullet"/>
      <w:lvlText w:val="•"/>
      <w:lvlJc w:val="left"/>
      <w:pPr>
        <w:ind w:left="1048" w:hanging="140"/>
      </w:pPr>
      <w:rPr>
        <w:rFonts w:hint="default"/>
        <w:lang w:eastAsia="en-US" w:bidi="ar-SA"/>
      </w:rPr>
    </w:lvl>
    <w:lvl w:ilvl="2" w:tplc="F7C62D0E">
      <w:numFmt w:val="bullet"/>
      <w:lvlText w:val="•"/>
      <w:lvlJc w:val="left"/>
      <w:pPr>
        <w:ind w:left="1996" w:hanging="140"/>
      </w:pPr>
      <w:rPr>
        <w:rFonts w:hint="default"/>
        <w:lang w:eastAsia="en-US" w:bidi="ar-SA"/>
      </w:rPr>
    </w:lvl>
    <w:lvl w:ilvl="3" w:tplc="DF0C5E18">
      <w:numFmt w:val="bullet"/>
      <w:lvlText w:val="•"/>
      <w:lvlJc w:val="left"/>
      <w:pPr>
        <w:ind w:left="2944" w:hanging="140"/>
      </w:pPr>
      <w:rPr>
        <w:rFonts w:hint="default"/>
        <w:lang w:eastAsia="en-US" w:bidi="ar-SA"/>
      </w:rPr>
    </w:lvl>
    <w:lvl w:ilvl="4" w:tplc="28FA66A6">
      <w:numFmt w:val="bullet"/>
      <w:lvlText w:val="•"/>
      <w:lvlJc w:val="left"/>
      <w:pPr>
        <w:ind w:left="3892" w:hanging="140"/>
      </w:pPr>
      <w:rPr>
        <w:rFonts w:hint="default"/>
        <w:lang w:eastAsia="en-US" w:bidi="ar-SA"/>
      </w:rPr>
    </w:lvl>
    <w:lvl w:ilvl="5" w:tplc="84423DC0">
      <w:numFmt w:val="bullet"/>
      <w:lvlText w:val="•"/>
      <w:lvlJc w:val="left"/>
      <w:pPr>
        <w:ind w:left="4840" w:hanging="140"/>
      </w:pPr>
      <w:rPr>
        <w:rFonts w:hint="default"/>
        <w:lang w:eastAsia="en-US" w:bidi="ar-SA"/>
      </w:rPr>
    </w:lvl>
    <w:lvl w:ilvl="6" w:tplc="4F584014">
      <w:numFmt w:val="bullet"/>
      <w:lvlText w:val="•"/>
      <w:lvlJc w:val="left"/>
      <w:pPr>
        <w:ind w:left="5788" w:hanging="140"/>
      </w:pPr>
      <w:rPr>
        <w:rFonts w:hint="default"/>
        <w:lang w:eastAsia="en-US" w:bidi="ar-SA"/>
      </w:rPr>
    </w:lvl>
    <w:lvl w:ilvl="7" w:tplc="C5AAB6C2">
      <w:numFmt w:val="bullet"/>
      <w:lvlText w:val="•"/>
      <w:lvlJc w:val="left"/>
      <w:pPr>
        <w:ind w:left="6736" w:hanging="140"/>
      </w:pPr>
      <w:rPr>
        <w:rFonts w:hint="default"/>
        <w:lang w:eastAsia="en-US" w:bidi="ar-SA"/>
      </w:rPr>
    </w:lvl>
    <w:lvl w:ilvl="8" w:tplc="ADFAF044">
      <w:numFmt w:val="bullet"/>
      <w:lvlText w:val="•"/>
      <w:lvlJc w:val="left"/>
      <w:pPr>
        <w:ind w:left="7684" w:hanging="14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75"/>
    <w:rsid w:val="000D1BB1"/>
    <w:rsid w:val="00204FB7"/>
    <w:rsid w:val="005C1D03"/>
    <w:rsid w:val="00637C48"/>
    <w:rsid w:val="00721CBD"/>
    <w:rsid w:val="00901D75"/>
    <w:rsid w:val="0098236E"/>
    <w:rsid w:val="00AB6CB9"/>
    <w:rsid w:val="00BA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8133C"/>
  <w15:chartTrackingRefBased/>
  <w15:docId w15:val="{4E345E16-C774-4C75-9E9F-5AA39144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D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D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D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D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D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2532</Words>
  <Characters>14434</Characters>
  <Application>Microsoft Office Word</Application>
  <DocSecurity>0</DocSecurity>
  <Lines>120</Lines>
  <Paragraphs>33</Paragraphs>
  <ScaleCrop>false</ScaleCrop>
  <Company/>
  <LinksUpToDate>false</LinksUpToDate>
  <CharactersWithSpaces>16933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Danicic</dc:creator>
  <cp:keywords/>
  <dc:description/>
  <cp:lastModifiedBy>pc svetlana</cp:lastModifiedBy>
  <cp:revision>4</cp:revision>
  <dcterms:created xsi:type="dcterms:W3CDTF">2025-08-31T11:09:00Z</dcterms:created>
  <dcterms:modified xsi:type="dcterms:W3CDTF">2025-09-03T18:40:00Z</dcterms:modified>
</cp:coreProperties>
</file>