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00BEC" w14:textId="77777777" w:rsidR="0004401E" w:rsidRPr="0004401E" w:rsidRDefault="0004401E" w:rsidP="0004401E">
      <w:pPr>
        <w:spacing w:line="259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sr-Latn-RS"/>
          <w14:ligatures w14:val="none"/>
        </w:rPr>
      </w:pPr>
      <w:r w:rsidRPr="0004401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sr-Latn-RS"/>
          <w14:ligatures w14:val="none"/>
        </w:rPr>
        <w:t>Критеријуми и елементи оцењивања у настави</w:t>
      </w:r>
    </w:p>
    <w:p w14:paraId="54A65F42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sr-Cyrl-RS"/>
          <w14:ligatures w14:val="none"/>
        </w:rPr>
        <w:t>Предмет: математика</w:t>
      </w:r>
    </w:p>
    <w:p w14:paraId="0DA15101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sr-Cyrl-RS"/>
          <w14:ligatures w14:val="none"/>
        </w:rPr>
        <w:t>Разред:  6. разред</w:t>
      </w:r>
    </w:p>
    <w:p w14:paraId="00AD47AB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Критеријуми и елементи оцењивања у настави доносе се на основу члана бр. 17 Правилника ооцењивању ученика у основном образовању и васпитању ("Сл. гласник РС", бр. 34/2019, 59/2020 и 81/2020).</w:t>
      </w:r>
    </w:p>
    <w:p w14:paraId="12A3165C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b/>
          <w:bCs/>
          <w:kern w:val="0"/>
          <w:lang w:val="sr-Cyrl-RS"/>
          <w14:ligatures w14:val="none"/>
        </w:rPr>
        <w:t>Полазне основе за израду овог документа су:</w:t>
      </w:r>
    </w:p>
    <w:p w14:paraId="159D737C" w14:textId="77777777" w:rsidR="0004401E" w:rsidRPr="0004401E" w:rsidRDefault="0004401E" w:rsidP="0004401E">
      <w:pPr>
        <w:spacing w:line="259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1. Правилник о стандардима квалитета рада установе (</w:t>
      </w:r>
      <w:r w:rsidRPr="0004401E">
        <w:rPr>
          <w:rFonts w:ascii="Times New Roman" w:eastAsia="Calibri" w:hAnsi="Times New Roman" w:cs="Times New Roman"/>
          <w:kern w:val="0"/>
          <w:lang w:val="sr-Latn-RS"/>
          <w14:ligatures w14:val="none"/>
        </w:rPr>
        <w:t>,,</w:t>
      </w: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Службени гласник РС</w:t>
      </w:r>
      <w:r w:rsidRPr="0004401E">
        <w:rPr>
          <w:rFonts w:ascii="Times New Roman" w:eastAsia="Calibri" w:hAnsi="Times New Roman" w:cs="Times New Roman"/>
          <w:kern w:val="0"/>
          <w:lang w:val="sr-Latn-RS"/>
          <w14:ligatures w14:val="none"/>
        </w:rPr>
        <w:t>“</w:t>
      </w: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 - Просветни гласник, бр. 14/2018 од 02.08.2018. године).</w:t>
      </w:r>
    </w:p>
    <w:p w14:paraId="54641388" w14:textId="77777777" w:rsidR="0004401E" w:rsidRPr="0004401E" w:rsidRDefault="0004401E" w:rsidP="0004401E">
      <w:pPr>
        <w:spacing w:line="259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2. Правилник о оцењивању ученика у основном образовању и васпитању </w:t>
      </w:r>
      <w:r w:rsidRPr="0004401E">
        <w:rPr>
          <w:rFonts w:ascii="Times New Roman" w:eastAsia="Calibri" w:hAnsi="Times New Roman" w:cs="Times New Roman"/>
          <w:kern w:val="0"/>
          <w:lang w:val="sr-Latn-RS"/>
          <w14:ligatures w14:val="none"/>
        </w:rPr>
        <w:t>(,,</w:t>
      </w: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Службени гласник РС</w:t>
      </w:r>
      <w:r w:rsidRPr="0004401E">
        <w:rPr>
          <w:rFonts w:ascii="Times New Roman" w:eastAsia="Calibri" w:hAnsi="Times New Roman" w:cs="Times New Roman"/>
          <w:kern w:val="0"/>
          <w:lang w:val="sr-Latn-RS"/>
          <w14:ligatures w14:val="none"/>
        </w:rPr>
        <w:t xml:space="preserve">“- </w:t>
      </w: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бр. 34/2019, 59/2020 и 81/2020. године).</w:t>
      </w:r>
    </w:p>
    <w:p w14:paraId="1E4E226F" w14:textId="77777777" w:rsidR="0004401E" w:rsidRPr="0004401E" w:rsidRDefault="0004401E" w:rsidP="0004401E">
      <w:pPr>
        <w:spacing w:line="259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3. Правилник о плану наставе и учења за пети и шести разред основног образовања и васпитања и програму наставе и учења  основног образовања и васпитања  (</w:t>
      </w:r>
      <w:r w:rsidRPr="0004401E">
        <w:rPr>
          <w:rFonts w:ascii="Times New Roman" w:eastAsia="Calibri" w:hAnsi="Times New Roman" w:cs="Times New Roman"/>
          <w:kern w:val="0"/>
          <w:lang w:val="sr-Latn-RS"/>
          <w14:ligatures w14:val="none"/>
        </w:rPr>
        <w:t>,,</w:t>
      </w: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Службени гласник РС</w:t>
      </w:r>
      <w:r w:rsidRPr="0004401E">
        <w:rPr>
          <w:rFonts w:ascii="Times New Roman" w:eastAsia="Calibri" w:hAnsi="Times New Roman" w:cs="Times New Roman"/>
          <w:kern w:val="0"/>
          <w:lang w:val="sr-Latn-RS"/>
          <w14:ligatures w14:val="none"/>
        </w:rPr>
        <w:t xml:space="preserve">“ </w:t>
      </w: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- Просветни гласник, бр.15/2018...13/2023.године).</w:t>
      </w:r>
    </w:p>
    <w:p w14:paraId="368BCC33" w14:textId="77777777" w:rsidR="0004401E" w:rsidRPr="0004401E" w:rsidRDefault="0004401E" w:rsidP="0004401E">
      <w:pPr>
        <w:spacing w:line="259" w:lineRule="auto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У току једног полугодишта ученик се оцењује најмање 4 пута од чега најмање једном усмено.</w:t>
      </w:r>
      <w:r w:rsidRPr="0004401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 Оцене могу бити са </w:t>
      </w:r>
      <w:r w:rsidRPr="0004401E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писан</w:t>
      </w:r>
      <w:r w:rsidRPr="0004401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их</w:t>
      </w:r>
      <w:r w:rsidRPr="0004401E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 провер</w:t>
      </w:r>
      <w:r w:rsidRPr="0004401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 xml:space="preserve">а: </w:t>
      </w:r>
      <w:r w:rsidRPr="0004401E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2 контролна задатка </w:t>
      </w:r>
      <w:r w:rsidRPr="0004401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и</w:t>
      </w:r>
      <w:r w:rsidRPr="0004401E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 2 писмена задатка, усменог одговарања и активности на часу</w:t>
      </w: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. Ученик треба да буде спреман за усмено одговарање на сваком часу тј. усмено испитивање се неће посебно најављивати.</w:t>
      </w:r>
      <w:r w:rsidRPr="0004401E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 Закључна оцена се формира као аритметичка средина свих оцена добијених током целе школске године.</w:t>
      </w:r>
    </w:p>
    <w:p w14:paraId="2C258C22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Писмене провере знања се структурирају на основу 3 нивоа знања (основни, средњи и напредни ниво) усклађено са исходима.</w:t>
      </w:r>
    </w:p>
    <w:p w14:paraId="377DB265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Распоред писмених провера знања се објављује на сајту школе, огласној табли школе. </w:t>
      </w:r>
    </w:p>
    <w:p w14:paraId="6C318F73" w14:textId="77777777" w:rsidR="0004401E" w:rsidRPr="0004401E" w:rsidRDefault="0004401E" w:rsidP="0004401E">
      <w:pPr>
        <w:spacing w:line="259" w:lineRule="auto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Ученици којима је потребна додатна подршка у учењу (индивидуализација и ИОП) оцењују се индивидуално у складу са својим могућностима, односом према раду и залагањем.</w:t>
      </w:r>
      <w:r w:rsidRPr="0004401E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Уколико ученик стиче образовање и васпитање по ИОП-у 1, оцењује се на основу ангажовања и степена остварености исхода, уз прилагођавање начина и поступка оцењивања.Уколико ученик стиче образовање и васпитање по ИОП-у 2, оцењује се на основу ангажовања и степена остварености прилагођених циљева и исхода, који су дефинисани у персонализованом плану наставе и учења, уз прилагођавање начина и поступка оцењивања.</w:t>
      </w:r>
    </w:p>
    <w:p w14:paraId="445928E9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b/>
          <w:kern w:val="0"/>
          <w:u w:val="single"/>
          <w:lang w:val="sr-Cyrl-RS"/>
          <w14:ligatures w14:val="none"/>
        </w:rPr>
        <w:t>Дијагностичко/</w:t>
      </w:r>
      <w:r w:rsidRPr="0004401E">
        <w:rPr>
          <w:rFonts w:ascii="Times New Roman" w:eastAsia="Calibri" w:hAnsi="Times New Roman" w:cs="Times New Roman"/>
          <w:b/>
          <w:kern w:val="0"/>
          <w:u w:val="single"/>
          <w:lang w:val="ru-RU"/>
          <w14:ligatures w14:val="none"/>
        </w:rPr>
        <w:t>Иницијално тестирање</w:t>
      </w:r>
    </w:p>
    <w:p w14:paraId="2B834F7B" w14:textId="77777777" w:rsidR="0004401E" w:rsidRPr="0004401E" w:rsidRDefault="0004401E" w:rsidP="0004401E">
      <w:pPr>
        <w:spacing w:line="259" w:lineRule="auto"/>
        <w:jc w:val="both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На почетку школске године наставник процењује претходна постигнућа ученика у оквиру одређене области, резултат иницијалног процењивања се не оцењује и служи за планирање рада наставника и даље праћење напредовања ученика.</w:t>
      </w:r>
    </w:p>
    <w:p w14:paraId="678CFD8B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lastRenderedPageBreak/>
        <w:t>Сумативно/_Бројчано  оцењивање</w:t>
      </w:r>
    </w:p>
    <w:p w14:paraId="26E7B1DD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У току полугодишта ученик мора добити најмање четири оцене. Ученик може добити следеће оцене:</w:t>
      </w:r>
    </w:p>
    <w:p w14:paraId="219F2223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- две оцене на контролним задацима;</w:t>
      </w:r>
    </w:p>
    <w:p w14:paraId="70ED4AB0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- две оцене на писменим задацима;</w:t>
      </w:r>
    </w:p>
    <w:p w14:paraId="5A57480F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- најмање једну оцену на  усменом одговору (наставник није дужан да га најави);</w:t>
      </w:r>
    </w:p>
    <w:p w14:paraId="617446AE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- најмање једну оцену на основу формативног оцењивања и других активности (израда домаћих задатака, презентације, предавања, групни рад, рад на пројекту и слично).</w:t>
      </w:r>
    </w:p>
    <w:p w14:paraId="44C87C3E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>Елементи формативног оцењивања</w:t>
      </w:r>
    </w:p>
    <w:p w14:paraId="5A533A1A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Формативно оцењивање је редовно праћење и процена напредовања у остваривању прописаних исхода, и ангажовања у оквиру предмета, активности (домаћих задатака, пројектне наставе и других наставних активности) као и праћење залагање ученика. Формативно оцењивање се евидентира у есДневнику и у  листи праћења ученика.</w:t>
      </w:r>
    </w:p>
    <w:p w14:paraId="45E8E0A5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Формативно оцењивање садржи:</w:t>
      </w:r>
    </w:p>
    <w:p w14:paraId="11FEF4AF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- повратну информацију о остварености прописаних исхода </w:t>
      </w:r>
    </w:p>
    <w:p w14:paraId="7CFD8FC6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- повратну информацију о ангажовању у оквиру предмета</w:t>
      </w:r>
    </w:p>
    <w:p w14:paraId="26819398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 xml:space="preserve">- предузете активности од стране наставника за унапређивање постигнућа ученика, процена њихове делотворности </w:t>
      </w:r>
    </w:p>
    <w:p w14:paraId="54080103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- јасне и конкретне препоруке за даље напредовање</w:t>
      </w:r>
    </w:p>
    <w:p w14:paraId="521BC547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</w:p>
    <w:p w14:paraId="0E6C11EF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b/>
          <w:bCs/>
          <w:kern w:val="0"/>
          <w:u w:val="single"/>
          <w:lang w:val="sr-Cyrl-RS"/>
          <w14:ligatures w14:val="none"/>
        </w:rPr>
        <w:t>Критеријуми вредновања контролних и писмених задатака</w:t>
      </w:r>
    </w:p>
    <w:p w14:paraId="62F8A8D5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Контролни и писмени задаци су најављени и садрже питања из наставних области које се обрађују.</w:t>
      </w:r>
    </w:p>
    <w:p w14:paraId="7871D741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t>Задаци се структурирају на три нивоа: основни, средњи и напредни ниво.</w:t>
      </w:r>
    </w:p>
    <w:p w14:paraId="425BDDB0" w14:textId="77777777" w:rsidR="0004401E" w:rsidRPr="0004401E" w:rsidRDefault="0004401E" w:rsidP="0004401E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04401E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Када су питању писмене провере знања скала која изражава однос између процента тачних одговора и одговарајуће оцене је следећа:</w:t>
      </w:r>
    </w:p>
    <w:p w14:paraId="59547331" w14:textId="4F5841D5" w:rsidR="0004401E" w:rsidRPr="0004401E" w:rsidRDefault="0004401E" w:rsidP="000440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85</w:t>
      </w:r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%-</w:t>
      </w:r>
      <w:proofErr w:type="spellStart"/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до</w:t>
      </w:r>
      <w:proofErr w:type="spellEnd"/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100% </w:t>
      </w:r>
      <w:proofErr w:type="spellStart"/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одличан</w:t>
      </w:r>
      <w:proofErr w:type="spellEnd"/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(5) </w:t>
      </w:r>
    </w:p>
    <w:p w14:paraId="17D3F8DE" w14:textId="12C69003" w:rsidR="0004401E" w:rsidRPr="0004401E" w:rsidRDefault="0004401E" w:rsidP="000440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70%-</w:t>
      </w:r>
      <w:proofErr w:type="spellStart"/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до</w:t>
      </w:r>
      <w:proofErr w:type="spellEnd"/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8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4</w:t>
      </w:r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% </w:t>
      </w:r>
      <w:proofErr w:type="spellStart"/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врло</w:t>
      </w:r>
      <w:proofErr w:type="spellEnd"/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добар</w:t>
      </w:r>
      <w:proofErr w:type="spellEnd"/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(4) </w:t>
      </w:r>
    </w:p>
    <w:p w14:paraId="39FF1CDD" w14:textId="77777777" w:rsidR="0004401E" w:rsidRPr="0004401E" w:rsidRDefault="0004401E" w:rsidP="000440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50%-69% </w:t>
      </w:r>
      <w:proofErr w:type="spellStart"/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добар</w:t>
      </w:r>
      <w:proofErr w:type="spellEnd"/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(3) </w:t>
      </w:r>
    </w:p>
    <w:p w14:paraId="0B031751" w14:textId="77777777" w:rsidR="0004401E" w:rsidRPr="0004401E" w:rsidRDefault="0004401E" w:rsidP="000440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30%-49% д</w:t>
      </w:r>
      <w:r w:rsidRPr="0004401E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>овољан</w:t>
      </w:r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(2)</w:t>
      </w:r>
    </w:p>
    <w:p w14:paraId="10A2276A" w14:textId="77777777" w:rsidR="0004401E" w:rsidRPr="0004401E" w:rsidRDefault="0004401E" w:rsidP="0004401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  <w:proofErr w:type="spellStart"/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од</w:t>
      </w:r>
      <w:proofErr w:type="spellEnd"/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0%-29% </w:t>
      </w:r>
      <w:r w:rsidRPr="0004401E">
        <w:rPr>
          <w:rFonts w:ascii="Times New Roman" w:eastAsia="Times New Roman" w:hAnsi="Times New Roman" w:cs="Times New Roman"/>
          <w:color w:val="000000"/>
          <w:kern w:val="0"/>
          <w:lang w:val="sr-Cyrl-RS"/>
          <w14:ligatures w14:val="none"/>
        </w:rPr>
        <w:t>не</w:t>
      </w:r>
      <w:proofErr w:type="spellStart"/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довољан</w:t>
      </w:r>
      <w:proofErr w:type="spellEnd"/>
      <w:r w:rsidRPr="0004401E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(1) </w:t>
      </w:r>
    </w:p>
    <w:p w14:paraId="37CECEB2" w14:textId="77777777" w:rsidR="0004401E" w:rsidRPr="0004401E" w:rsidRDefault="0004401E" w:rsidP="0004401E">
      <w:pPr>
        <w:spacing w:after="0" w:line="240" w:lineRule="auto"/>
        <w:rPr>
          <w:rFonts w:ascii="Times New Roman" w:eastAsia="Times New Roman" w:hAnsi="Times New Roman" w:cs="Times New Roman"/>
          <w:kern w:val="0"/>
          <w:lang w:val="ru-RU"/>
          <w14:ligatures w14:val="none"/>
        </w:rPr>
      </w:pPr>
      <w:r w:rsidRPr="0004401E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 xml:space="preserve">У зависности од тежине теста дозвољена су одступања од ± </w:t>
      </w:r>
      <w:r w:rsidRPr="0004401E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3</w:t>
      </w:r>
      <w:r w:rsidRPr="0004401E">
        <w:rPr>
          <w:rFonts w:ascii="Times New Roman" w:eastAsia="Times New Roman" w:hAnsi="Times New Roman" w:cs="Times New Roman"/>
          <w:kern w:val="0"/>
          <w:lang w:val="ru-RU"/>
          <w14:ligatures w14:val="none"/>
        </w:rPr>
        <w:t>%.</w:t>
      </w:r>
    </w:p>
    <w:p w14:paraId="13DC5D8E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sz w:val="20"/>
          <w:szCs w:val="20"/>
          <w:lang w:val="sr-Cyrl-RS"/>
          <w14:ligatures w14:val="none"/>
        </w:rPr>
      </w:pPr>
    </w:p>
    <w:p w14:paraId="07FDD0BA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sz w:val="20"/>
          <w:szCs w:val="20"/>
          <w:lang w:val="sr-Cyrl-RS"/>
          <w14:ligatures w14:val="none"/>
        </w:rPr>
      </w:pPr>
    </w:p>
    <w:p w14:paraId="2F3D35A1" w14:textId="77777777" w:rsidR="0004401E" w:rsidRPr="0004401E" w:rsidRDefault="0004401E" w:rsidP="0004401E">
      <w:pPr>
        <w:spacing w:line="259" w:lineRule="auto"/>
        <w:jc w:val="center"/>
        <w:rPr>
          <w:rFonts w:ascii="Times New Roman" w:eastAsia="Calibri" w:hAnsi="Times New Roman" w:cs="Times New Roman"/>
          <w:kern w:val="0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br w:type="page"/>
      </w:r>
      <w:r w:rsidRPr="0004401E">
        <w:rPr>
          <w:rFonts w:ascii="Times New Roman" w:eastAsia="Calibri" w:hAnsi="Times New Roman" w:cs="Times New Roman"/>
          <w:kern w:val="0"/>
          <w:lang w:val="sr-Cyrl-RS"/>
          <w14:ligatures w14:val="none"/>
        </w:rPr>
        <w:lastRenderedPageBreak/>
        <w:t>КРИТЕРИЈУМ ОЦЕЊИВАЊА (ОПШТИ УСЛОВИ ЗА СВЕ РАЗРЕДЕ)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299"/>
        <w:gridCol w:w="3082"/>
        <w:gridCol w:w="2229"/>
        <w:gridCol w:w="2740"/>
      </w:tblGrid>
      <w:tr w:rsidR="0004401E" w:rsidRPr="0004401E" w14:paraId="3DA86302" w14:textId="77777777" w:rsidTr="00011A36">
        <w:trPr>
          <w:trHeight w:val="431"/>
        </w:trPr>
        <w:tc>
          <w:tcPr>
            <w:tcW w:w="581" w:type="pct"/>
            <w:vMerge w:val="restart"/>
            <w:shd w:val="clear" w:color="auto" w:fill="D9D9D9"/>
            <w:vAlign w:val="center"/>
          </w:tcPr>
          <w:p w14:paraId="5A3F34F5" w14:textId="77777777" w:rsidR="0004401E" w:rsidRPr="0004401E" w:rsidRDefault="0004401E" w:rsidP="0004401E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ОЦЕНА</w:t>
            </w:r>
          </w:p>
        </w:tc>
        <w:tc>
          <w:tcPr>
            <w:tcW w:w="2915" w:type="pct"/>
            <w:gridSpan w:val="2"/>
            <w:shd w:val="clear" w:color="auto" w:fill="D9D9D9"/>
            <w:vAlign w:val="center"/>
          </w:tcPr>
          <w:p w14:paraId="45DF822E" w14:textId="77777777" w:rsidR="0004401E" w:rsidRPr="0004401E" w:rsidRDefault="0004401E" w:rsidP="0004401E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ПРОВЕРА ЗНАЊА</w:t>
            </w:r>
          </w:p>
        </w:tc>
        <w:tc>
          <w:tcPr>
            <w:tcW w:w="1503" w:type="pct"/>
            <w:shd w:val="clear" w:color="auto" w:fill="D9D9D9"/>
            <w:vAlign w:val="center"/>
          </w:tcPr>
          <w:p w14:paraId="2A91FD1F" w14:textId="77777777" w:rsidR="0004401E" w:rsidRPr="0004401E" w:rsidRDefault="0004401E" w:rsidP="0004401E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АКТИВНОСТИ</w:t>
            </w:r>
          </w:p>
        </w:tc>
      </w:tr>
      <w:tr w:rsidR="0004401E" w:rsidRPr="0004401E" w14:paraId="31A3F657" w14:textId="77777777" w:rsidTr="00011A36">
        <w:trPr>
          <w:trHeight w:val="356"/>
        </w:trPr>
        <w:tc>
          <w:tcPr>
            <w:tcW w:w="581" w:type="pct"/>
            <w:vMerge/>
            <w:shd w:val="clear" w:color="auto" w:fill="D9D9D9"/>
            <w:vAlign w:val="center"/>
          </w:tcPr>
          <w:p w14:paraId="7FEB07E8" w14:textId="77777777" w:rsidR="0004401E" w:rsidRPr="0004401E" w:rsidRDefault="0004401E" w:rsidP="00044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86" w:type="pct"/>
            <w:shd w:val="clear" w:color="auto" w:fill="D9D9D9"/>
            <w:vAlign w:val="center"/>
          </w:tcPr>
          <w:p w14:paraId="769B5AB8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Усмена провера</w:t>
            </w:r>
          </w:p>
          <w:p w14:paraId="40F44665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(усвојеност образовних садржаја)</w:t>
            </w:r>
          </w:p>
        </w:tc>
        <w:tc>
          <w:tcPr>
            <w:tcW w:w="1230" w:type="pct"/>
            <w:shd w:val="clear" w:color="auto" w:fill="D9D9D9"/>
            <w:vAlign w:val="center"/>
          </w:tcPr>
          <w:p w14:paraId="763D6CC6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Писана</w:t>
            </w:r>
            <w:proofErr w:type="spellEnd"/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провера</w:t>
            </w:r>
            <w:proofErr w:type="spellEnd"/>
          </w:p>
          <w:p w14:paraId="2D82F133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(</w:t>
            </w:r>
            <w:proofErr w:type="spellStart"/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примена</w:t>
            </w:r>
            <w:proofErr w:type="spellEnd"/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знања</w:t>
            </w:r>
            <w:proofErr w:type="spellEnd"/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1503" w:type="pct"/>
            <w:shd w:val="clear" w:color="auto" w:fill="D9D9D9"/>
            <w:vAlign w:val="center"/>
          </w:tcPr>
          <w:p w14:paraId="136C0261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Однос</w:t>
            </w:r>
            <w:proofErr w:type="spellEnd"/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према</w:t>
            </w:r>
            <w:proofErr w:type="spellEnd"/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раду</w:t>
            </w:r>
            <w:proofErr w:type="spellEnd"/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04401E" w:rsidRPr="0004401E" w14:paraId="78B871E3" w14:textId="77777777" w:rsidTr="00011A36">
        <w:trPr>
          <w:trHeight w:val="962"/>
        </w:trPr>
        <w:tc>
          <w:tcPr>
            <w:tcW w:w="581" w:type="pct"/>
            <w:shd w:val="clear" w:color="auto" w:fill="FFFFFF"/>
            <w:vAlign w:val="center"/>
          </w:tcPr>
          <w:p w14:paraId="7A2E3CCC" w14:textId="77777777" w:rsidR="0004401E" w:rsidRPr="0004401E" w:rsidRDefault="0004401E" w:rsidP="000440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недовољан (1)</w:t>
            </w:r>
          </w:p>
        </w:tc>
        <w:tc>
          <w:tcPr>
            <w:tcW w:w="4419" w:type="pct"/>
            <w:gridSpan w:val="3"/>
            <w:shd w:val="clear" w:color="auto" w:fill="FFFFFF"/>
            <w:vAlign w:val="center"/>
          </w:tcPr>
          <w:p w14:paraId="5ADF4C1A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- </w:t>
            </w: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Не испуњава захтеве за довољну оцену;</w:t>
            </w:r>
          </w:p>
          <w:p w14:paraId="43777429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 Не препознаје градиво ни уз помоћ наставника;</w:t>
            </w:r>
          </w:p>
          <w:p w14:paraId="58B02641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 Не показује заинтересованост за учење, не сарађује</w:t>
            </w:r>
          </w:p>
        </w:tc>
      </w:tr>
      <w:tr w:rsidR="0004401E" w:rsidRPr="0004401E" w14:paraId="555AE8E4" w14:textId="77777777" w:rsidTr="00011A36">
        <w:trPr>
          <w:trHeight w:val="3887"/>
        </w:trPr>
        <w:tc>
          <w:tcPr>
            <w:tcW w:w="581" w:type="pct"/>
            <w:vAlign w:val="center"/>
          </w:tcPr>
          <w:p w14:paraId="56F60F58" w14:textId="77777777" w:rsidR="0004401E" w:rsidRPr="0004401E" w:rsidRDefault="0004401E" w:rsidP="0004401E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довољан</w:t>
            </w:r>
            <w:proofErr w:type="spellEnd"/>
          </w:p>
          <w:p w14:paraId="38B782CE" w14:textId="77777777" w:rsidR="0004401E" w:rsidRPr="0004401E" w:rsidRDefault="0004401E" w:rsidP="0004401E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(2)</w:t>
            </w:r>
          </w:p>
        </w:tc>
        <w:tc>
          <w:tcPr>
            <w:tcW w:w="1686" w:type="pct"/>
          </w:tcPr>
          <w:p w14:paraId="7321D886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Основни математички појмови и дефиниције</w:t>
            </w:r>
          </w:p>
          <w:p w14:paraId="747C75A7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-препознаје их</w:t>
            </w:r>
          </w:p>
          <w:p w14:paraId="65BA73F0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-уме да их искаже</w:t>
            </w:r>
          </w:p>
          <w:p w14:paraId="3CFEAA29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Тврђења, правила, формуле</w:t>
            </w:r>
          </w:p>
          <w:p w14:paraId="10D2B6EC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-препознаје их</w:t>
            </w:r>
          </w:p>
          <w:p w14:paraId="7EC02EE8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Поступци</w:t>
            </w:r>
          </w:p>
          <w:p w14:paraId="2DD47CCF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-</w:t>
            </w: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поступке које примењује образлаже уз помоћ наставника</w:t>
            </w:r>
          </w:p>
        </w:tc>
        <w:tc>
          <w:tcPr>
            <w:tcW w:w="1230" w:type="pct"/>
          </w:tcPr>
          <w:p w14:paraId="4BC4D4DC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Решавање задатака</w:t>
            </w:r>
          </w:p>
          <w:p w14:paraId="5926D695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-самостално решава једноставне задатке</w:t>
            </w:r>
          </w:p>
          <w:p w14:paraId="42030A17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-једноставне проблемске ситуације решава уз помоћ наставника</w:t>
            </w:r>
          </w:p>
          <w:p w14:paraId="09A6E6C8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Примена  тврђења, правила, формула</w:t>
            </w:r>
          </w:p>
          <w:p w14:paraId="62F032A3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-примењује само у познатим и једноставним ситуацијама </w:t>
            </w:r>
          </w:p>
          <w:p w14:paraId="33D388F5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  <w:tc>
          <w:tcPr>
            <w:tcW w:w="1503" w:type="pct"/>
          </w:tcPr>
          <w:p w14:paraId="5539EE80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Интерес за предмет</w:t>
            </w:r>
          </w:p>
          <w:p w14:paraId="2A7F99FD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-показује на подстицај</w:t>
            </w:r>
          </w:p>
          <w:p w14:paraId="7C43518D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Рад на часу</w:t>
            </w:r>
          </w:p>
          <w:p w14:paraId="3D9C9BD6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-труди се самостално решавати задатке</w:t>
            </w:r>
          </w:p>
          <w:p w14:paraId="3C134645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-повремено учествује у расправи</w:t>
            </w:r>
          </w:p>
          <w:p w14:paraId="4A7BA3A0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Сарадња</w:t>
            </w:r>
          </w:p>
          <w:p w14:paraId="044113CF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-тражи помоћ када му нешто није јесно</w:t>
            </w:r>
          </w:p>
          <w:p w14:paraId="4FA1A824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Извршавање обавеза</w:t>
            </w:r>
          </w:p>
          <w:p w14:paraId="07BC52E9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-труди се писати све у свеску</w:t>
            </w:r>
          </w:p>
          <w:p w14:paraId="5EC56259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-на час доноси потребан прибор</w:t>
            </w:r>
          </w:p>
        </w:tc>
      </w:tr>
      <w:tr w:rsidR="0004401E" w:rsidRPr="0004401E" w14:paraId="11B5F7DD" w14:textId="77777777" w:rsidTr="00011A36">
        <w:trPr>
          <w:trHeight w:val="358"/>
        </w:trPr>
        <w:tc>
          <w:tcPr>
            <w:tcW w:w="581" w:type="pct"/>
            <w:vAlign w:val="center"/>
          </w:tcPr>
          <w:p w14:paraId="1BA556A3" w14:textId="77777777" w:rsidR="0004401E" w:rsidRPr="0004401E" w:rsidRDefault="0004401E" w:rsidP="0004401E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добар</w:t>
            </w:r>
            <w:proofErr w:type="spellEnd"/>
          </w:p>
          <w:p w14:paraId="30F95C98" w14:textId="77777777" w:rsidR="0004401E" w:rsidRPr="0004401E" w:rsidRDefault="0004401E" w:rsidP="0004401E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(3)</w:t>
            </w:r>
          </w:p>
          <w:p w14:paraId="69620197" w14:textId="77777777" w:rsidR="0004401E" w:rsidRPr="0004401E" w:rsidRDefault="0004401E" w:rsidP="0004401E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6FE3FDE8" w14:textId="77777777" w:rsidR="0004401E" w:rsidRPr="0004401E" w:rsidRDefault="0004401E" w:rsidP="0004401E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86" w:type="pct"/>
          </w:tcPr>
          <w:p w14:paraId="18909762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Основни математички појмови и дефиниције</w:t>
            </w:r>
          </w:p>
          <w:p w14:paraId="7E0C45DE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-познаје их и разуме</w:t>
            </w:r>
          </w:p>
          <w:p w14:paraId="37E1497D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-зна да их искаже и објасни</w:t>
            </w:r>
          </w:p>
          <w:p w14:paraId="58CD135B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Тврђења, правила, формуле</w:t>
            </w:r>
          </w:p>
          <w:p w14:paraId="4E6C66D2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-познаје их</w:t>
            </w:r>
          </w:p>
          <w:p w14:paraId="2FB15B2F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 зна да их искаже</w:t>
            </w:r>
          </w:p>
          <w:p w14:paraId="4203EC32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Поступци</w:t>
            </w:r>
          </w:p>
          <w:p w14:paraId="2B891700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lastRenderedPageBreak/>
              <w:t>-</w:t>
            </w: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поступке које примењује образлаже самостално</w:t>
            </w:r>
          </w:p>
          <w:p w14:paraId="454436DD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-објашњења су углавном јасна, тачна и потпуна</w:t>
            </w:r>
          </w:p>
        </w:tc>
        <w:tc>
          <w:tcPr>
            <w:tcW w:w="1230" w:type="pct"/>
          </w:tcPr>
          <w:p w14:paraId="64F98A49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lastRenderedPageBreak/>
              <w:t>Решавање задатака</w:t>
            </w:r>
          </w:p>
          <w:p w14:paraId="543AEFBB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-самостално, брзо и тачно  решава једноставне задатке</w:t>
            </w:r>
          </w:p>
          <w:p w14:paraId="740BB145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-сложеније задатке решава спорије </w:t>
            </w:r>
          </w:p>
          <w:p w14:paraId="7F9CAA2F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-решава једноставне проблемске ситуације</w:t>
            </w:r>
          </w:p>
          <w:p w14:paraId="3839D2AC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Примена  тврђења, правила, формула</w:t>
            </w:r>
          </w:p>
          <w:p w14:paraId="1D53E53B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lastRenderedPageBreak/>
              <w:t>-самостално их примењује у познатим ситуацијама</w:t>
            </w:r>
          </w:p>
          <w:p w14:paraId="368DCC9F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</w:p>
          <w:p w14:paraId="78EFAE79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</w:p>
          <w:p w14:paraId="1E05596F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</w:p>
        </w:tc>
        <w:tc>
          <w:tcPr>
            <w:tcW w:w="1503" w:type="pct"/>
          </w:tcPr>
          <w:p w14:paraId="4E44CC5E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lastRenderedPageBreak/>
              <w:t>Интерес  за предмет</w:t>
            </w:r>
          </w:p>
          <w:p w14:paraId="40611235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-показује </w:t>
            </w:r>
          </w:p>
          <w:p w14:paraId="67044FD9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Рад на часу</w:t>
            </w:r>
          </w:p>
          <w:p w14:paraId="2B781472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-вредно ради на часу и самостално решава  задатке </w:t>
            </w:r>
          </w:p>
          <w:p w14:paraId="38B5205F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-радо  учествује у расправи</w:t>
            </w:r>
          </w:p>
          <w:p w14:paraId="17A7B6E1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Сарадња</w:t>
            </w:r>
          </w:p>
          <w:p w14:paraId="181F8B77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lastRenderedPageBreak/>
              <w:t>-прихвата рад у пару и групи</w:t>
            </w:r>
          </w:p>
          <w:p w14:paraId="0D3610C7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-ако не разуме тражи помоћ</w:t>
            </w:r>
          </w:p>
          <w:p w14:paraId="6E2E4CC6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Извршавње обавеза</w:t>
            </w:r>
          </w:p>
          <w:p w14:paraId="014447C3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-свеска је уредна и потпуна</w:t>
            </w:r>
          </w:p>
          <w:p w14:paraId="3381B2D2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-на час доноси потребан прибор</w:t>
            </w:r>
          </w:p>
        </w:tc>
      </w:tr>
      <w:tr w:rsidR="0004401E" w:rsidRPr="0004401E" w14:paraId="21FC6166" w14:textId="77777777" w:rsidTr="00011A36">
        <w:trPr>
          <w:trHeight w:val="5840"/>
        </w:trPr>
        <w:tc>
          <w:tcPr>
            <w:tcW w:w="581" w:type="pct"/>
            <w:vAlign w:val="center"/>
          </w:tcPr>
          <w:p w14:paraId="0CF28289" w14:textId="77777777" w:rsidR="0004401E" w:rsidRPr="0004401E" w:rsidRDefault="0004401E" w:rsidP="0004401E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lastRenderedPageBreak/>
              <w:t>врло</w:t>
            </w:r>
            <w:proofErr w:type="spellEnd"/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добар</w:t>
            </w:r>
            <w:proofErr w:type="spellEnd"/>
          </w:p>
          <w:p w14:paraId="4E86882A" w14:textId="77777777" w:rsidR="0004401E" w:rsidRPr="0004401E" w:rsidRDefault="0004401E" w:rsidP="0004401E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(4)</w:t>
            </w:r>
          </w:p>
        </w:tc>
        <w:tc>
          <w:tcPr>
            <w:tcW w:w="1686" w:type="pct"/>
          </w:tcPr>
          <w:p w14:paraId="1A2292E8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Основни математички појмови и дефиниције</w:t>
            </w:r>
          </w:p>
          <w:p w14:paraId="3B6A8FC5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-самостално излаже и објашњава</w:t>
            </w:r>
          </w:p>
          <w:p w14:paraId="021A48F8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-разуме их у потпуности</w:t>
            </w:r>
          </w:p>
          <w:p w14:paraId="456E01C0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-успоставља односе међу њима</w:t>
            </w:r>
          </w:p>
          <w:p w14:paraId="2845EA50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Тврђења, правила, формуле</w:t>
            </w:r>
          </w:p>
          <w:p w14:paraId="1D3AB517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 зна да их искаже</w:t>
            </w:r>
          </w:p>
          <w:p w14:paraId="7041E568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-уме да их објасни и правилно их тумачи</w:t>
            </w:r>
          </w:p>
          <w:p w14:paraId="2B0AAD82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-наводи сопствене примере који потврђују исказано</w:t>
            </w:r>
          </w:p>
          <w:p w14:paraId="53AF2F43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Поступци</w:t>
            </w:r>
          </w:p>
          <w:p w14:paraId="02B511C8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-</w:t>
            </w: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образлаже тачно, јасно, прецизно и потпуно</w:t>
            </w:r>
          </w:p>
          <w:p w14:paraId="7777E378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-прихвата и разуме нове идеје и концепте</w:t>
            </w:r>
          </w:p>
        </w:tc>
        <w:tc>
          <w:tcPr>
            <w:tcW w:w="1230" w:type="pct"/>
          </w:tcPr>
          <w:p w14:paraId="4D5E6D2E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Решавање задатака</w:t>
            </w:r>
          </w:p>
          <w:p w14:paraId="3A8F4E8F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-решава задатке брзо и тачно</w:t>
            </w:r>
          </w:p>
          <w:p w14:paraId="26C59D6A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-самостално решава сложеније задатке</w:t>
            </w:r>
          </w:p>
          <w:p w14:paraId="0634C0B5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-бира углавном најбоље стратегије за решавање проблема</w:t>
            </w:r>
          </w:p>
          <w:p w14:paraId="30D18106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-решава сложеније  проблемске ситуације</w:t>
            </w:r>
          </w:p>
          <w:p w14:paraId="704F8F87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Примена  тврђења, правила, формула</w:t>
            </w:r>
          </w:p>
          <w:p w14:paraId="374231C5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-примењује их самостално и тачно</w:t>
            </w:r>
          </w:p>
        </w:tc>
        <w:tc>
          <w:tcPr>
            <w:tcW w:w="1503" w:type="pct"/>
          </w:tcPr>
          <w:p w14:paraId="017C12A2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Интерес  за предмет</w:t>
            </w:r>
          </w:p>
          <w:p w14:paraId="0FE38FF2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-показује стално </w:t>
            </w:r>
          </w:p>
          <w:p w14:paraId="2815E825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Рад на часу</w:t>
            </w:r>
          </w:p>
          <w:p w14:paraId="6B779F61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-концентрисано и вредно ради на часу </w:t>
            </w:r>
          </w:p>
          <w:p w14:paraId="672A3CD1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-редовно и самостално извршава све постављене задатке</w:t>
            </w:r>
          </w:p>
          <w:p w14:paraId="5A6C07CC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 учествује у расправи и предлаже сопствене активности и идеје</w:t>
            </w:r>
          </w:p>
          <w:p w14:paraId="7D741032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Сарадња</w:t>
            </w:r>
          </w:p>
          <w:p w14:paraId="689E4E5D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-радо учествује у заједничком раду ( у пару или групи)</w:t>
            </w:r>
          </w:p>
          <w:p w14:paraId="1C313DE6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-према потреби помаже другима</w:t>
            </w:r>
          </w:p>
          <w:p w14:paraId="28205A8D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Извршавње обавеза</w:t>
            </w:r>
          </w:p>
          <w:p w14:paraId="7C3E9D53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-свеска је уредна и потпуна</w:t>
            </w:r>
          </w:p>
          <w:p w14:paraId="09266BA5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-на час долази припремљен</w:t>
            </w:r>
          </w:p>
        </w:tc>
      </w:tr>
      <w:tr w:rsidR="0004401E" w:rsidRPr="0004401E" w14:paraId="4E400244" w14:textId="77777777" w:rsidTr="00011A36">
        <w:trPr>
          <w:trHeight w:val="925"/>
        </w:trPr>
        <w:tc>
          <w:tcPr>
            <w:tcW w:w="581" w:type="pct"/>
            <w:vAlign w:val="center"/>
          </w:tcPr>
          <w:p w14:paraId="6A315254" w14:textId="77777777" w:rsidR="0004401E" w:rsidRPr="0004401E" w:rsidRDefault="0004401E" w:rsidP="0004401E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proofErr w:type="spellStart"/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одличан</w:t>
            </w:r>
            <w:proofErr w:type="spellEnd"/>
          </w:p>
          <w:p w14:paraId="01305D46" w14:textId="77777777" w:rsidR="0004401E" w:rsidRPr="0004401E" w:rsidRDefault="0004401E" w:rsidP="0004401E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14:ligatures w14:val="none"/>
              </w:rPr>
              <w:t>(5)</w:t>
            </w:r>
          </w:p>
        </w:tc>
        <w:tc>
          <w:tcPr>
            <w:tcW w:w="1686" w:type="pct"/>
          </w:tcPr>
          <w:p w14:paraId="37770A77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Основни математички појмови и дефиниције</w:t>
            </w:r>
          </w:p>
          <w:p w14:paraId="6CD94E5F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-самостално излаже и објашњава</w:t>
            </w:r>
          </w:p>
          <w:p w14:paraId="67A08154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lastRenderedPageBreak/>
              <w:t>-разуме их и према потреби обликује својим речима</w:t>
            </w:r>
          </w:p>
          <w:p w14:paraId="138E663C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-успоставља односе међу њима</w:t>
            </w:r>
          </w:p>
          <w:p w14:paraId="58F4C2CB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Тврђења, правила, формуле</w:t>
            </w:r>
          </w:p>
          <w:p w14:paraId="40E1CC06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 зна да их искаже</w:t>
            </w:r>
          </w:p>
          <w:p w14:paraId="315CD9B2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-зна да их објасни и правилно их тумачи</w:t>
            </w:r>
          </w:p>
          <w:p w14:paraId="5218617F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-наводи сопствене примере који потврђују исказано</w:t>
            </w:r>
          </w:p>
          <w:p w14:paraId="0C612B31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Поступци</w:t>
            </w:r>
          </w:p>
          <w:p w14:paraId="06C2B96A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-</w:t>
            </w: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своје идеје и поступке које примењује образлаже јасно, тачно и потпуно </w:t>
            </w:r>
          </w:p>
          <w:p w14:paraId="774FDD57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-користи се властитим идејама и концептима</w:t>
            </w:r>
          </w:p>
        </w:tc>
        <w:tc>
          <w:tcPr>
            <w:tcW w:w="1230" w:type="pct"/>
          </w:tcPr>
          <w:p w14:paraId="4DEB3789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lastRenderedPageBreak/>
              <w:t>Решавање задатака</w:t>
            </w:r>
          </w:p>
          <w:p w14:paraId="53BE5005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-решава задатке брзо и тачно и са лакоћом</w:t>
            </w:r>
          </w:p>
          <w:p w14:paraId="4710B412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lastRenderedPageBreak/>
              <w:t>-самостално и успешно  решава сложене задатке</w:t>
            </w:r>
          </w:p>
          <w:p w14:paraId="66D8F1BA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-при решавању сложених проблемских ситуациаја комбинује познате стратегије или креира сопствене</w:t>
            </w:r>
          </w:p>
          <w:p w14:paraId="2BBE4895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-одабира математичке поступке који највише одговарају задатку и примењује их без грешке и примереном брзином</w:t>
            </w:r>
          </w:p>
          <w:p w14:paraId="3DF35811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Примена  тврђења, правила, формула</w:t>
            </w:r>
          </w:p>
          <w:p w14:paraId="3B865925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-знање примењује на нове, сложеније примере и реалне проблеме</w:t>
            </w:r>
          </w:p>
        </w:tc>
        <w:tc>
          <w:tcPr>
            <w:tcW w:w="1503" w:type="pct"/>
          </w:tcPr>
          <w:p w14:paraId="2C16B988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lastRenderedPageBreak/>
              <w:t>Интерес за предмет</w:t>
            </w:r>
          </w:p>
          <w:p w14:paraId="7ED86F1E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-изражен</w:t>
            </w:r>
          </w:p>
          <w:p w14:paraId="502BD47F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-служи се додатним изворима знања </w:t>
            </w:r>
          </w:p>
          <w:p w14:paraId="3C83FD0E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lastRenderedPageBreak/>
              <w:t>Рад на часу</w:t>
            </w:r>
          </w:p>
          <w:p w14:paraId="2E8FD1A9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 xml:space="preserve">-концентрисано и вредно ради на часу </w:t>
            </w:r>
          </w:p>
          <w:p w14:paraId="5E6B167C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-редовно и самостално извршава све постављене задатке</w:t>
            </w:r>
          </w:p>
          <w:p w14:paraId="4D4A87EF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 учествује у расправи и предлаже сопствене активности и идеје</w:t>
            </w:r>
          </w:p>
          <w:p w14:paraId="3F4DC373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Сарадња</w:t>
            </w:r>
          </w:p>
          <w:p w14:paraId="254FF4A3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-радо учествује и подстиче заједнички рад (у пару или групи)</w:t>
            </w:r>
          </w:p>
          <w:p w14:paraId="0768CD3C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 помаже другима</w:t>
            </w:r>
          </w:p>
          <w:p w14:paraId="5A963D3A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val="ru-RU"/>
                <w14:ligatures w14:val="none"/>
              </w:rPr>
              <w:t>Извршавње обавеза</w:t>
            </w:r>
          </w:p>
          <w:p w14:paraId="50B7D062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RU"/>
                <w14:ligatures w14:val="none"/>
              </w:rPr>
              <w:t>-свеска је уредна и потпуна</w:t>
            </w:r>
          </w:p>
          <w:p w14:paraId="36C2122C" w14:textId="77777777" w:rsidR="0004401E" w:rsidRPr="0004401E" w:rsidRDefault="0004401E" w:rsidP="0004401E">
            <w:pPr>
              <w:spacing w:line="259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-</w:t>
            </w:r>
            <w:proofErr w:type="spellStart"/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на</w:t>
            </w:r>
            <w:proofErr w:type="spellEnd"/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час</w:t>
            </w:r>
            <w:proofErr w:type="spellEnd"/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долази</w:t>
            </w:r>
            <w:proofErr w:type="spellEnd"/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proofErr w:type="spellStart"/>
            <w:r w:rsidRPr="0004401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14:ligatures w14:val="none"/>
              </w:rPr>
              <w:t>припремљен</w:t>
            </w:r>
            <w:proofErr w:type="spellEnd"/>
          </w:p>
        </w:tc>
      </w:tr>
    </w:tbl>
    <w:p w14:paraId="08A3D435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sz w:val="22"/>
          <w:szCs w:val="22"/>
          <w:lang w:val="sr-Cyrl-RS"/>
          <w14:ligatures w14:val="none"/>
        </w:rPr>
      </w:pPr>
    </w:p>
    <w:tbl>
      <w:tblPr>
        <w:tblpPr w:leftFromText="180" w:rightFromText="180" w:vertAnchor="text" w:horzAnchor="margin" w:tblpY="149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3"/>
        <w:gridCol w:w="1601"/>
        <w:gridCol w:w="1601"/>
        <w:gridCol w:w="1633"/>
        <w:gridCol w:w="1616"/>
        <w:gridCol w:w="1676"/>
      </w:tblGrid>
      <w:tr w:rsidR="0004401E" w:rsidRPr="0004401E" w14:paraId="68B5F028" w14:textId="77777777" w:rsidTr="00011A36">
        <w:trPr>
          <w:trHeight w:val="946"/>
        </w:trPr>
        <w:tc>
          <w:tcPr>
            <w:tcW w:w="5000" w:type="pct"/>
            <w:gridSpan w:val="6"/>
          </w:tcPr>
          <w:p w14:paraId="10109F24" w14:textId="77777777" w:rsidR="0004401E" w:rsidRPr="0004401E" w:rsidRDefault="0004401E" w:rsidP="0004401E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b/>
                <w:kern w:val="0"/>
                <w:szCs w:val="22"/>
                <w:lang w:val="sr-Cyrl-RS"/>
                <w14:ligatures w14:val="none"/>
              </w:rPr>
              <w:t>6. разред</w:t>
            </w:r>
          </w:p>
        </w:tc>
      </w:tr>
      <w:tr w:rsidR="0004401E" w:rsidRPr="0004401E" w14:paraId="3675A3C7" w14:textId="77777777" w:rsidTr="00011A36">
        <w:trPr>
          <w:trHeight w:val="946"/>
        </w:trPr>
        <w:tc>
          <w:tcPr>
            <w:tcW w:w="616" w:type="pct"/>
            <w:vAlign w:val="center"/>
          </w:tcPr>
          <w:p w14:paraId="26CB24B2" w14:textId="77777777" w:rsidR="0004401E" w:rsidRPr="0004401E" w:rsidRDefault="0004401E" w:rsidP="0004401E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Област / тема:</w:t>
            </w:r>
          </w:p>
        </w:tc>
        <w:tc>
          <w:tcPr>
            <w:tcW w:w="873" w:type="pct"/>
            <w:vAlign w:val="center"/>
          </w:tcPr>
          <w:p w14:paraId="5A4B854C" w14:textId="77777777" w:rsidR="0004401E" w:rsidRPr="0004401E" w:rsidRDefault="0004401E" w:rsidP="0004401E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Цели бројеви</w:t>
            </w:r>
          </w:p>
        </w:tc>
        <w:tc>
          <w:tcPr>
            <w:tcW w:w="1101" w:type="pct"/>
            <w:vAlign w:val="center"/>
          </w:tcPr>
          <w:p w14:paraId="1E459D23" w14:textId="77777777" w:rsidR="0004401E" w:rsidRPr="0004401E" w:rsidRDefault="0004401E" w:rsidP="0004401E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Рационални бројеви</w:t>
            </w:r>
          </w:p>
        </w:tc>
        <w:tc>
          <w:tcPr>
            <w:tcW w:w="827" w:type="pct"/>
            <w:vAlign w:val="center"/>
          </w:tcPr>
          <w:p w14:paraId="6FAA0A19" w14:textId="77777777" w:rsidR="0004401E" w:rsidRPr="0004401E" w:rsidRDefault="0004401E" w:rsidP="0004401E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Троугао</w:t>
            </w:r>
          </w:p>
        </w:tc>
        <w:tc>
          <w:tcPr>
            <w:tcW w:w="800" w:type="pct"/>
            <w:vAlign w:val="center"/>
          </w:tcPr>
          <w:p w14:paraId="69525EBC" w14:textId="77777777" w:rsidR="0004401E" w:rsidRPr="0004401E" w:rsidRDefault="0004401E" w:rsidP="0004401E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Четвороугао</w:t>
            </w:r>
          </w:p>
        </w:tc>
        <w:tc>
          <w:tcPr>
            <w:tcW w:w="783" w:type="pct"/>
            <w:vAlign w:val="center"/>
          </w:tcPr>
          <w:p w14:paraId="180943AB" w14:textId="77777777" w:rsidR="0004401E" w:rsidRPr="0004401E" w:rsidRDefault="0004401E" w:rsidP="0004401E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Површина троугла и четророугла</w:t>
            </w:r>
          </w:p>
        </w:tc>
      </w:tr>
      <w:tr w:rsidR="0004401E" w:rsidRPr="0004401E" w14:paraId="3D7271BE" w14:textId="77777777" w:rsidTr="00011A36">
        <w:tc>
          <w:tcPr>
            <w:tcW w:w="616" w:type="pct"/>
          </w:tcPr>
          <w:p w14:paraId="5A18ED05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Одличан (5)</w:t>
            </w:r>
          </w:p>
          <w:p w14:paraId="0949CFF5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873" w:type="pct"/>
          </w:tcPr>
          <w:p w14:paraId="6FBB9622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Ученик 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 потпуности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самостално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изразима и 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тексталним задацима:</w:t>
            </w:r>
          </w:p>
          <w:p w14:paraId="0A7B9608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Супротан број и апсолутну вредност целог броја</w:t>
            </w:r>
          </w:p>
          <w:p w14:paraId="4237782A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Упоређивање целих бројева </w:t>
            </w:r>
          </w:p>
          <w:p w14:paraId="6509B321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Приказивање целих бројева на бројевној правој</w:t>
            </w:r>
          </w:p>
          <w:p w14:paraId="4029EAF4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Рачунске операције са целим бројевима (сабирање одузимање множење и дељење)</w:t>
            </w:r>
          </w:p>
        </w:tc>
        <w:tc>
          <w:tcPr>
            <w:tcW w:w="1101" w:type="pct"/>
          </w:tcPr>
          <w:p w14:paraId="2327770C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 потпуности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самостално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примерима и 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тексталним задацима:</w:t>
            </w:r>
          </w:p>
          <w:p w14:paraId="3C0ECA1F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Супротан број и апсолутну вредност рационалног броја</w:t>
            </w:r>
          </w:p>
          <w:p w14:paraId="1E6CDB09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Упоређивање рационалних бројева </w:t>
            </w:r>
          </w:p>
          <w:p w14:paraId="511B9E98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Приказивање рационалних бројева на бројевној правој</w:t>
            </w:r>
          </w:p>
          <w:p w14:paraId="2B9FFB25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Рачунске операције са рационалних бројевима (сабирање одузимање множење и дељење)</w:t>
            </w:r>
          </w:p>
          <w:p w14:paraId="337290AF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Двојне разломке</w:t>
            </w:r>
          </w:p>
          <w:p w14:paraId="4D256609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Једначине и неједначине са рационалним бројевима</w:t>
            </w:r>
          </w:p>
          <w:p w14:paraId="2EC846A8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Правоугли координатни систем</w:t>
            </w:r>
          </w:p>
          <w:p w14:paraId="544B5746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Размеру, пропорције и особине пропорције</w:t>
            </w:r>
          </w:p>
          <w:p w14:paraId="695FF3C4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Проценат </w:t>
            </w:r>
          </w:p>
        </w:tc>
        <w:tc>
          <w:tcPr>
            <w:tcW w:w="827" w:type="pct"/>
          </w:tcPr>
          <w:p w14:paraId="21179027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 потпуности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самостално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примерима и 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тексталним задацима:</w:t>
            </w:r>
          </w:p>
          <w:p w14:paraId="2001FBDD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Основне елементе (углове и странице троугла и њихове односе)</w:t>
            </w:r>
          </w:p>
          <w:p w14:paraId="07282302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Висине троугла</w:t>
            </w:r>
          </w:p>
          <w:p w14:paraId="29D3AF69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Појам и врсте троугла</w:t>
            </w:r>
          </w:p>
          <w:p w14:paraId="38FD2503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Конструкције троуглова</w:t>
            </w:r>
          </w:p>
          <w:p w14:paraId="6281C412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Ставове подударности</w:t>
            </w:r>
          </w:p>
          <w:p w14:paraId="274BDA88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Уписану и описану кружницу троугла</w:t>
            </w:r>
          </w:p>
        </w:tc>
        <w:tc>
          <w:tcPr>
            <w:tcW w:w="800" w:type="pct"/>
          </w:tcPr>
          <w:p w14:paraId="240B4DC7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 потпуности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самостално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изразима и 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тексталним задацима:</w:t>
            </w:r>
          </w:p>
          <w:p w14:paraId="60B391E0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Основне елементе (углове, странице, висине и дијагонале четвороугла и њихове односе)</w:t>
            </w:r>
          </w:p>
          <w:p w14:paraId="63F01C42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Појам и врсте четвороугла</w:t>
            </w:r>
          </w:p>
          <w:p w14:paraId="0D7900AC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Конструкције четвороугла</w:t>
            </w:r>
          </w:p>
          <w:p w14:paraId="761B8126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Уписану и описану кружницу четвороугла</w:t>
            </w:r>
          </w:p>
        </w:tc>
        <w:tc>
          <w:tcPr>
            <w:tcW w:w="783" w:type="pct"/>
          </w:tcPr>
          <w:p w14:paraId="183697A0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 потпуности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самостално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примерима и 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тексталним задацима:</w:t>
            </w:r>
          </w:p>
          <w:p w14:paraId="0163A2AE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Мерне јединице за површину и дужини и њихова претварања</w:t>
            </w:r>
          </w:p>
          <w:p w14:paraId="6664A09C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Формуле за обим и површину различитих врста троуглова и четвороуглова</w:t>
            </w:r>
          </w:p>
        </w:tc>
      </w:tr>
      <w:tr w:rsidR="0004401E" w:rsidRPr="0004401E" w14:paraId="35811E52" w14:textId="77777777" w:rsidTr="00011A36">
        <w:tc>
          <w:tcPr>
            <w:tcW w:w="616" w:type="pct"/>
          </w:tcPr>
          <w:p w14:paraId="6A8248A2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Врло добар (4)</w:t>
            </w:r>
          </w:p>
          <w:p w14:paraId="23295B0D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873" w:type="pct"/>
          </w:tcPr>
          <w:p w14:paraId="0496C04B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Ученик 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углавно самостално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изразима и тексталним задацима:</w:t>
            </w:r>
          </w:p>
          <w:p w14:paraId="265BA410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Супротан број и апсолутну вредност целог броја</w:t>
            </w:r>
          </w:p>
          <w:p w14:paraId="24B1B0BD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Упоређивање целих бројева </w:t>
            </w:r>
          </w:p>
          <w:p w14:paraId="4FD5FB9B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Приказивање целих бројева на бројевној правој</w:t>
            </w:r>
          </w:p>
          <w:p w14:paraId="5F2244F2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Рачунске операције са целим бројевима (сабирање одузимање множење и дељење)</w:t>
            </w:r>
          </w:p>
        </w:tc>
        <w:tc>
          <w:tcPr>
            <w:tcW w:w="1101" w:type="pct"/>
          </w:tcPr>
          <w:p w14:paraId="40BBD75F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Ученик 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углавно самостално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примерима и тексталним задацима: </w:t>
            </w:r>
          </w:p>
          <w:p w14:paraId="01424117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Супротан број и апсолутну вредност рационалног броја</w:t>
            </w:r>
          </w:p>
          <w:p w14:paraId="65C7C035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Упоређивање рационалних бројева </w:t>
            </w:r>
          </w:p>
          <w:p w14:paraId="3B259B94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Приказивање рационалних бројева на бројевној правој</w:t>
            </w:r>
          </w:p>
          <w:p w14:paraId="2CCE5868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Рачунске операције са рационалних бројевима (сабирање одузимање множење и дељење)</w:t>
            </w:r>
          </w:p>
          <w:p w14:paraId="032246E1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Двојне разломке</w:t>
            </w:r>
          </w:p>
          <w:p w14:paraId="5505E8F3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Једначине и неједначине са рационалним бројевима</w:t>
            </w:r>
          </w:p>
          <w:p w14:paraId="5EC6897F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Правоугли координатни систем</w:t>
            </w:r>
          </w:p>
          <w:p w14:paraId="0195A81B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Размеру, пропорције и особине пропорције</w:t>
            </w:r>
          </w:p>
          <w:p w14:paraId="655EB48D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Проценат</w:t>
            </w:r>
          </w:p>
        </w:tc>
        <w:tc>
          <w:tcPr>
            <w:tcW w:w="827" w:type="pct"/>
          </w:tcPr>
          <w:p w14:paraId="7D416D85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углавно самостално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примерима и тексталним задацима:</w:t>
            </w:r>
          </w:p>
          <w:p w14:paraId="52138CFD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Основне елементе (углове и странице троугла и њихове односе)</w:t>
            </w:r>
          </w:p>
          <w:p w14:paraId="5314A18C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Висине троугла</w:t>
            </w:r>
          </w:p>
          <w:p w14:paraId="59865751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Појам и врсте троугла</w:t>
            </w:r>
          </w:p>
          <w:p w14:paraId="11D0A801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Конструкције троуглова</w:t>
            </w:r>
          </w:p>
          <w:p w14:paraId="0CC9DF38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Ставове подударности</w:t>
            </w:r>
          </w:p>
          <w:p w14:paraId="37852B4E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Уписану и описану кружницу троугла</w:t>
            </w:r>
          </w:p>
          <w:p w14:paraId="0ADB1F83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800" w:type="pct"/>
          </w:tcPr>
          <w:p w14:paraId="1354A5B5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Ученик 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углавно самостално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изразима и тексталним задацима:</w:t>
            </w:r>
          </w:p>
          <w:p w14:paraId="3165BE50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Основне елементе (углове, странице, висине и дијагонале четвороугла и њихове односе)</w:t>
            </w:r>
          </w:p>
          <w:p w14:paraId="2742C753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Појам и врсте четвороугла</w:t>
            </w:r>
          </w:p>
          <w:p w14:paraId="47E580D6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Конструкције четвороугла</w:t>
            </w:r>
          </w:p>
          <w:p w14:paraId="4A8C68BC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Уписану и описану кружницу четвороугла</w:t>
            </w:r>
          </w:p>
        </w:tc>
        <w:tc>
          <w:tcPr>
            <w:tcW w:w="783" w:type="pct"/>
          </w:tcPr>
          <w:p w14:paraId="079AC9B8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Ученик 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углавно самостално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користи и примењује у сложенијим примерима и тексталним задацима:</w:t>
            </w:r>
          </w:p>
          <w:p w14:paraId="58394E04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Мерне јединице за површину и дужини и њихова претварања</w:t>
            </w:r>
          </w:p>
          <w:p w14:paraId="2972D5CF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Формуле за обим и површину различитих врста троуглова и четвороуглова </w:t>
            </w:r>
          </w:p>
        </w:tc>
      </w:tr>
      <w:tr w:rsidR="0004401E" w:rsidRPr="0004401E" w14:paraId="71401238" w14:textId="77777777" w:rsidTr="00011A36">
        <w:tc>
          <w:tcPr>
            <w:tcW w:w="616" w:type="pct"/>
          </w:tcPr>
          <w:p w14:paraId="35750B81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Добра(3)</w:t>
            </w:r>
          </w:p>
          <w:p w14:paraId="664713ED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873" w:type="pct"/>
          </w:tcPr>
          <w:p w14:paraId="4FD4508D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Ученик користи и примењује у изразима и једноставнијим тексталним задацима: </w:t>
            </w:r>
          </w:p>
          <w:p w14:paraId="1F2308D1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Супротан број и апсолутну вредност целог броја</w:t>
            </w:r>
          </w:p>
          <w:p w14:paraId="1E15FA5E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Упоређивање целих бројева </w:t>
            </w:r>
          </w:p>
          <w:p w14:paraId="4C32A3B7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Приказивање целих бројева на бројевној правој</w:t>
            </w:r>
          </w:p>
          <w:p w14:paraId="4DBF8CD4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Рачунске операције 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са целим бројевима (сабирање одузимање множење и дељење)</w:t>
            </w:r>
          </w:p>
        </w:tc>
        <w:tc>
          <w:tcPr>
            <w:tcW w:w="1101" w:type="pct"/>
          </w:tcPr>
          <w:p w14:paraId="488A89B1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користи и примењује у примерима и једноставнијим тексталним задацима:</w:t>
            </w:r>
          </w:p>
          <w:p w14:paraId="05D11BA1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</w:p>
          <w:p w14:paraId="421D982D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Супротан број и апсолутну вредност рационалног броја</w:t>
            </w:r>
          </w:p>
          <w:p w14:paraId="0463C207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Упоређивање рационалних бројева </w:t>
            </w:r>
          </w:p>
          <w:p w14:paraId="02174B8E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Приказивање рационалних бројева на 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бројевној правој</w:t>
            </w:r>
          </w:p>
          <w:p w14:paraId="52BA453A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Рачунске операције са рационалних бројевима (сабирање одузимање множење и дељење)</w:t>
            </w:r>
          </w:p>
          <w:p w14:paraId="4EFE9637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Двојне разломке</w:t>
            </w:r>
          </w:p>
          <w:p w14:paraId="17D5AC27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Једначине и неједначине са рационалним бројевима</w:t>
            </w:r>
          </w:p>
          <w:p w14:paraId="7B3A046B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Правоугли координатни систем</w:t>
            </w:r>
          </w:p>
          <w:p w14:paraId="7BC87C2C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Размеру, пропорције и особине пропорције</w:t>
            </w:r>
          </w:p>
          <w:p w14:paraId="55509533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Проценат</w:t>
            </w:r>
          </w:p>
        </w:tc>
        <w:tc>
          <w:tcPr>
            <w:tcW w:w="827" w:type="pct"/>
          </w:tcPr>
          <w:p w14:paraId="0F78B10D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користи и примењује у примерима и једноставнијим тексталним задацима:</w:t>
            </w:r>
          </w:p>
          <w:p w14:paraId="242D0C4D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Основне елементе (углове и странице троугла и њихове односе)</w:t>
            </w:r>
          </w:p>
          <w:p w14:paraId="6F3DB1DF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Појам и врсте троугла</w:t>
            </w:r>
          </w:p>
          <w:p w14:paraId="2CDDB84A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Висине троугла</w:t>
            </w:r>
          </w:p>
          <w:p w14:paraId="50F3C786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Конструкције троуглова</w:t>
            </w:r>
          </w:p>
          <w:p w14:paraId="333A34F3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Ставове подударности</w:t>
            </w:r>
          </w:p>
          <w:p w14:paraId="5B0E1CE0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Уписану и описану кружницу троугла</w:t>
            </w:r>
          </w:p>
          <w:p w14:paraId="4776ABF8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800" w:type="pct"/>
          </w:tcPr>
          <w:p w14:paraId="2EB026D5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користи и примењује у изразима и једноставнијим тексталним задацима:</w:t>
            </w:r>
          </w:p>
          <w:p w14:paraId="36CE75C6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Основне елементе (углове, странице, висине и дијагонале четвороугла и њихове односе)</w:t>
            </w:r>
          </w:p>
          <w:p w14:paraId="2988EFD8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Појам и врсте четвороугла</w:t>
            </w:r>
          </w:p>
          <w:p w14:paraId="0565ECD1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Конструкције 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четвороугла</w:t>
            </w:r>
          </w:p>
          <w:p w14:paraId="323ABC02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Уписану и описану кружницу четвороугла</w:t>
            </w:r>
          </w:p>
        </w:tc>
        <w:tc>
          <w:tcPr>
            <w:tcW w:w="783" w:type="pct"/>
          </w:tcPr>
          <w:p w14:paraId="124B6768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Ученик користи и примењује у примерима и једноставнијим тексталним задацима:</w:t>
            </w:r>
          </w:p>
          <w:p w14:paraId="71CAA99D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Мерне јединице за површину и дужини и њихова претварања</w:t>
            </w:r>
          </w:p>
          <w:p w14:paraId="06D9EC04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Формуле за обим и површину различитих врста троуглова и четвороуглова </w:t>
            </w:r>
          </w:p>
        </w:tc>
      </w:tr>
      <w:tr w:rsidR="0004401E" w:rsidRPr="0004401E" w14:paraId="5987BAE8" w14:textId="77777777" w:rsidTr="00011A36">
        <w:tc>
          <w:tcPr>
            <w:tcW w:w="616" w:type="pct"/>
          </w:tcPr>
          <w:p w14:paraId="4207D419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Довољан(2)</w:t>
            </w:r>
          </w:p>
        </w:tc>
        <w:tc>
          <w:tcPr>
            <w:tcW w:w="873" w:type="pct"/>
          </w:tcPr>
          <w:p w14:paraId="41609055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Ученик 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показује минималан напредак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и/или уз мању помоћ наставника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 xml:space="preserve"> повремено препознаје и корист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основне елементе у 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изразима и једноставнијим задацима:</w:t>
            </w:r>
          </w:p>
          <w:p w14:paraId="308DF122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Супротан број и апсолутну вредност целог броја</w:t>
            </w:r>
          </w:p>
          <w:p w14:paraId="5068808A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Упоређивање целих бројева </w:t>
            </w:r>
          </w:p>
          <w:p w14:paraId="54180A25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Приказивање целих бројева на бројевној правој</w:t>
            </w:r>
          </w:p>
          <w:p w14:paraId="394A0961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Рачунске операције са целим бројевима (сабирање одузимање множење и дељење)</w:t>
            </w:r>
          </w:p>
        </w:tc>
        <w:tc>
          <w:tcPr>
            <w:tcW w:w="1101" w:type="pct"/>
          </w:tcPr>
          <w:p w14:paraId="6856A334" w14:textId="77777777" w:rsidR="0004401E" w:rsidRPr="0004401E" w:rsidRDefault="0004401E" w:rsidP="0004401E">
            <w:pPr>
              <w:spacing w:line="259" w:lineRule="auto"/>
              <w:ind w:left="-43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показује минималан напредак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и/или уз мању помоћ наставника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 xml:space="preserve"> повремено препознаје и корист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основне елементе у 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изразима и једноставнијим задацима:</w:t>
            </w:r>
          </w:p>
          <w:p w14:paraId="5EC00158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Супротан број и апсолутну вредност рационалног броја</w:t>
            </w:r>
          </w:p>
          <w:p w14:paraId="070065B0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Упоређивање рационалних бројева </w:t>
            </w:r>
          </w:p>
          <w:p w14:paraId="3549C6D0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Приказивање рационалних бројева на бројевној правој</w:t>
            </w:r>
          </w:p>
          <w:p w14:paraId="6A5CE40A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Рачунске операције са рационалних бројевима (сабирање одузимање множење и дељење)</w:t>
            </w:r>
          </w:p>
          <w:p w14:paraId="08A5429B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Двојне разломке</w:t>
            </w:r>
          </w:p>
          <w:p w14:paraId="46F8E829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Једначине и неједначине са рационалним бројевима</w:t>
            </w:r>
          </w:p>
          <w:p w14:paraId="55EF3B0B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Правоугли координатни систем</w:t>
            </w:r>
          </w:p>
          <w:p w14:paraId="55B90024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Размеру, пропорције и особине пропорције</w:t>
            </w:r>
          </w:p>
          <w:p w14:paraId="35475B8A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Проценат</w:t>
            </w:r>
          </w:p>
        </w:tc>
        <w:tc>
          <w:tcPr>
            <w:tcW w:w="827" w:type="pct"/>
          </w:tcPr>
          <w:p w14:paraId="0D8F9DA5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показује минималан напредак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и/или уз мању помоћ наставника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 xml:space="preserve"> повремено препознаје и корист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основне елементе у 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изразима и једноставнијим задацима:</w:t>
            </w:r>
          </w:p>
          <w:p w14:paraId="599F749E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Основне елементе (углове и странице троугла и њихове односе)</w:t>
            </w:r>
          </w:p>
          <w:p w14:paraId="5549BBA5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Висине троугла</w:t>
            </w:r>
          </w:p>
          <w:p w14:paraId="08B09883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Појам и врсте троугла</w:t>
            </w:r>
          </w:p>
          <w:p w14:paraId="79D79ED2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Конструкције троуглова</w:t>
            </w:r>
          </w:p>
          <w:p w14:paraId="5FF4D832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Уписану и описану кружницу троугла</w:t>
            </w:r>
          </w:p>
          <w:p w14:paraId="4F16E462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800" w:type="pct"/>
          </w:tcPr>
          <w:p w14:paraId="3C4464DC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показује 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показује минималан напредак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и/или уз мању помоћ наставника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 xml:space="preserve"> повремено препознаје и корист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основне 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елементе у изразима и једноставнијим задацима:</w:t>
            </w:r>
          </w:p>
          <w:p w14:paraId="26DE1CEC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Основне елементе (углове, странице, висине и дијагонале четвороугла и њихове односе)</w:t>
            </w:r>
          </w:p>
          <w:p w14:paraId="32084AC6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Појам и врсте четвороугла</w:t>
            </w:r>
          </w:p>
          <w:p w14:paraId="03295AE3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Конструкције четвороугла</w:t>
            </w:r>
          </w:p>
          <w:p w14:paraId="6490587B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Уписану и описану кружницу четвороугла</w:t>
            </w:r>
          </w:p>
        </w:tc>
        <w:tc>
          <w:tcPr>
            <w:tcW w:w="783" w:type="pct"/>
          </w:tcPr>
          <w:p w14:paraId="109F525C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 xml:space="preserve">Ученик 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>показује минималан напредак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и/или уз мању помоћ наставника</w:t>
            </w: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t xml:space="preserve"> повремено препознаје и корист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 основне елементе у </w:t>
            </w: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изразима и једноставнијим задацима:</w:t>
            </w:r>
          </w:p>
          <w:p w14:paraId="4B275E93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Мерне јединице за површину и дужини и њихова претварања</w:t>
            </w:r>
          </w:p>
          <w:p w14:paraId="40640E5C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Формуле за обим и површину различитих врста троуглова и четвороуглова </w:t>
            </w:r>
          </w:p>
        </w:tc>
      </w:tr>
      <w:tr w:rsidR="0004401E" w:rsidRPr="0004401E" w14:paraId="29E596F4" w14:textId="77777777" w:rsidTr="00011A36">
        <w:tc>
          <w:tcPr>
            <w:tcW w:w="616" w:type="pct"/>
          </w:tcPr>
          <w:p w14:paraId="471A4E2B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b/>
                <w:kern w:val="0"/>
                <w:sz w:val="22"/>
                <w:szCs w:val="22"/>
                <w:lang w:val="sr-Cyrl-RS"/>
                <w14:ligatures w14:val="none"/>
              </w:rPr>
              <w:lastRenderedPageBreak/>
              <w:t>Недовољан (1)</w:t>
            </w:r>
          </w:p>
        </w:tc>
        <w:tc>
          <w:tcPr>
            <w:tcW w:w="873" w:type="pct"/>
          </w:tcPr>
          <w:p w14:paraId="57359313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3D58165F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правила дељивости,</w:t>
            </w:r>
          </w:p>
          <w:p w14:paraId="775F0583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просте и сложене бројеве </w:t>
            </w:r>
          </w:p>
          <w:p w14:paraId="13636BFA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растављање на чиниоце,</w:t>
            </w:r>
          </w:p>
          <w:p w14:paraId="6832132F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НЗС и НЗД </w:t>
            </w:r>
          </w:p>
          <w:p w14:paraId="6416E935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Скупове и скуповне операције (унија пресек разлика)</w:t>
            </w:r>
          </w:p>
        </w:tc>
        <w:tc>
          <w:tcPr>
            <w:tcW w:w="1101" w:type="pct"/>
          </w:tcPr>
          <w:p w14:paraId="5DFD8F1D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636824D9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Основне геометријске појмове (тачка, права,  раван,)</w:t>
            </w:r>
          </w:p>
          <w:p w14:paraId="2D5A8674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Круг и кружницу, њихове делове и њихов узајамни однос</w:t>
            </w:r>
          </w:p>
          <w:p w14:paraId="04E4E005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Централну симетрију</w:t>
            </w:r>
          </w:p>
          <w:p w14:paraId="5B72C50E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Векторе и транскацију</w:t>
            </w:r>
          </w:p>
        </w:tc>
        <w:tc>
          <w:tcPr>
            <w:tcW w:w="827" w:type="pct"/>
          </w:tcPr>
          <w:p w14:paraId="5CFE8E7D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2CAD3A89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Основне елементе (углове и странице троугла и њихове односе)</w:t>
            </w:r>
          </w:p>
          <w:p w14:paraId="0CAB6D8B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Висине троугла</w:t>
            </w:r>
          </w:p>
          <w:p w14:paraId="279623D2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Појам и врсте троугла</w:t>
            </w:r>
          </w:p>
          <w:p w14:paraId="45E8FD37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Конструкције троуглова</w:t>
            </w:r>
          </w:p>
          <w:p w14:paraId="1646FD3A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Уписану и описану кружницу троугла</w:t>
            </w:r>
          </w:p>
          <w:p w14:paraId="3C6D502B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</w:p>
        </w:tc>
        <w:tc>
          <w:tcPr>
            <w:tcW w:w="800" w:type="pct"/>
          </w:tcPr>
          <w:p w14:paraId="48A96101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24FB45F9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Основне елементе (углове, странице, висине и дијагонале четвороугла и њихове односе)</w:t>
            </w:r>
          </w:p>
          <w:p w14:paraId="56B8166E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Појам и врсте четвороугла</w:t>
            </w:r>
          </w:p>
          <w:p w14:paraId="6F4163E8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Конструкције четвороугла</w:t>
            </w:r>
          </w:p>
          <w:p w14:paraId="3AA2B557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Уписану и описану кружницу четвороугла</w:t>
            </w:r>
          </w:p>
        </w:tc>
        <w:tc>
          <w:tcPr>
            <w:tcW w:w="783" w:type="pct"/>
          </w:tcPr>
          <w:p w14:paraId="0F13A067" w14:textId="77777777" w:rsidR="0004401E" w:rsidRPr="0004401E" w:rsidRDefault="0004401E" w:rsidP="0004401E">
            <w:pPr>
              <w:spacing w:line="259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Ученик не може самостално ни уз помоћ наставника да препознаје и корист основне елементе у изразима и једноставнијим задацима:</w:t>
            </w:r>
          </w:p>
          <w:p w14:paraId="7EFD4211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>Мерне јединице за површину и дужини и њихова претварања</w:t>
            </w:r>
          </w:p>
          <w:p w14:paraId="54DC7E49" w14:textId="77777777" w:rsidR="0004401E" w:rsidRPr="0004401E" w:rsidRDefault="0004401E" w:rsidP="0004401E">
            <w:pPr>
              <w:numPr>
                <w:ilvl w:val="0"/>
                <w:numId w:val="1"/>
              </w:numPr>
              <w:spacing w:line="259" w:lineRule="auto"/>
              <w:ind w:left="3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</w:pPr>
            <w:r w:rsidRPr="0004401E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sr-Cyrl-RS"/>
                <w14:ligatures w14:val="none"/>
              </w:rPr>
              <w:t xml:space="preserve">Формуле за обим и површину различитих врста троуглова и четвороуглова </w:t>
            </w:r>
          </w:p>
        </w:tc>
      </w:tr>
    </w:tbl>
    <w:p w14:paraId="67DCDFB6" w14:textId="77777777" w:rsidR="0004401E" w:rsidRPr="0004401E" w:rsidRDefault="0004401E" w:rsidP="0004401E">
      <w:pPr>
        <w:spacing w:line="259" w:lineRule="auto"/>
        <w:rPr>
          <w:rFonts w:ascii="Times New Roman" w:eastAsia="Calibri" w:hAnsi="Times New Roman" w:cs="Times New Roman"/>
          <w:kern w:val="0"/>
          <w:sz w:val="28"/>
          <w:szCs w:val="22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sz w:val="22"/>
          <w:szCs w:val="22"/>
          <w:lang w:val="sr-Cyrl-RS"/>
          <w14:ligatures w14:val="none"/>
        </w:rPr>
        <w:br w:type="page"/>
      </w:r>
      <w:r w:rsidRPr="0004401E">
        <w:rPr>
          <w:rFonts w:ascii="Times New Roman" w:eastAsia="Calibri" w:hAnsi="Times New Roman" w:cs="Times New Roman"/>
          <w:kern w:val="0"/>
          <w:sz w:val="22"/>
          <w:szCs w:val="22"/>
          <w:lang w:val="sr-Cyrl-RS"/>
          <w14:ligatures w14:val="none"/>
        </w:rPr>
        <w:lastRenderedPageBreak/>
        <w:t xml:space="preserve"> Оцењивање ученика по ИОП-у</w:t>
      </w:r>
    </w:p>
    <w:p w14:paraId="1F7F377D" w14:textId="77777777" w:rsidR="0004401E" w:rsidRPr="0004401E" w:rsidRDefault="0004401E" w:rsidP="0004401E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val="ru-RU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sz w:val="22"/>
          <w:szCs w:val="22"/>
          <w:lang w:val="sr-Cyrl-RS"/>
          <w14:ligatures w14:val="none"/>
        </w:rPr>
        <w:t xml:space="preserve">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 вреднује и однос ученика према раду и постављеним задацима/захтевима предмета у складу са његовим способностима. </w:t>
      </w:r>
    </w:p>
    <w:p w14:paraId="6E807F3D" w14:textId="77777777" w:rsidR="0004401E" w:rsidRPr="0004401E" w:rsidRDefault="0004401E" w:rsidP="0004401E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val="ru-RU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sz w:val="22"/>
          <w:szCs w:val="22"/>
          <w:lang w:val="sr-Cyrl-RS"/>
          <w14:ligatures w14:val="none"/>
        </w:rPr>
        <w:t xml:space="preserve">Оцењивање ученика по ИОП-у 1 се врши на основу ангажовања и степена остварености постојећих стандарда и очекиваних исхода, уз прилагођавање начина и поступка оцењивања. </w:t>
      </w:r>
    </w:p>
    <w:p w14:paraId="529E3647" w14:textId="77777777" w:rsidR="0004401E" w:rsidRPr="0004401E" w:rsidRDefault="0004401E" w:rsidP="0004401E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val="ru-RU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sz w:val="22"/>
          <w:szCs w:val="22"/>
          <w:lang w:val="sr-Cyrl-RS"/>
          <w14:ligatures w14:val="none"/>
        </w:rPr>
        <w:t>Оцењивање ученика по ИОП-у 2 се врши на основу ангажовања и степена остварености прилагођених циљева и исхода, уз прилагођавање начина и поступка оцењивања. Вредновање је усмерено на подстицање ученика на активно учествовање у настави и ваннаставним активностима, развијању његовог самопоуздања и осећаја напредовања.</w:t>
      </w:r>
    </w:p>
    <w:p w14:paraId="1A952A05" w14:textId="77777777" w:rsidR="0004401E" w:rsidRPr="0004401E" w:rsidRDefault="0004401E" w:rsidP="0004401E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val="sr-Latn-RS"/>
          <w14:ligatures w14:val="none"/>
        </w:rPr>
      </w:pPr>
      <w:r w:rsidRPr="0004401E">
        <w:rPr>
          <w:rFonts w:ascii="Times New Roman" w:eastAsia="Times New Roman" w:hAnsi="Times New Roman" w:cs="Times New Roman"/>
          <w:kern w:val="0"/>
          <w:szCs w:val="22"/>
          <w:lang w:val="sr-Latn-RS"/>
          <w14:ligatures w14:val="none"/>
        </w:rPr>
        <w:t xml:space="preserve">Уколико ученик стиче образовање и васпитање по ИОП-у 3, оцењује се на основу ангажовања и степена остварености прилагођених циљева и исхода, који су дефинисани у персонализованом плану наставе и учења, </w:t>
      </w:r>
      <w:r w:rsidRPr="0004401E">
        <w:rPr>
          <w:rFonts w:ascii="Times New Roman" w:eastAsia="Times New Roman" w:hAnsi="Times New Roman" w:cs="Times New Roman"/>
          <w:spacing w:val="-3"/>
          <w:kern w:val="0"/>
          <w:szCs w:val="22"/>
          <w:lang w:val="sr-Latn-RS"/>
          <w14:ligatures w14:val="none"/>
        </w:rPr>
        <w:t xml:space="preserve">уз </w:t>
      </w:r>
      <w:r w:rsidRPr="0004401E">
        <w:rPr>
          <w:rFonts w:ascii="Times New Roman" w:eastAsia="Times New Roman" w:hAnsi="Times New Roman" w:cs="Times New Roman"/>
          <w:kern w:val="0"/>
          <w:szCs w:val="22"/>
          <w:lang w:val="sr-Latn-RS"/>
          <w14:ligatures w14:val="none"/>
        </w:rPr>
        <w:t>прилагођавање начина и поступка оцењивања</w:t>
      </w:r>
    </w:p>
    <w:p w14:paraId="6779CEB1" w14:textId="77777777" w:rsidR="0004401E" w:rsidRPr="0004401E" w:rsidRDefault="0004401E" w:rsidP="0004401E">
      <w:pPr>
        <w:spacing w:line="259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val="sr-Cyrl-RS"/>
          <w14:ligatures w14:val="none"/>
        </w:rPr>
      </w:pPr>
      <w:r w:rsidRPr="0004401E">
        <w:rPr>
          <w:rFonts w:ascii="Times New Roman" w:eastAsia="Calibri" w:hAnsi="Times New Roman" w:cs="Times New Roman"/>
          <w:kern w:val="0"/>
          <w:sz w:val="22"/>
          <w:szCs w:val="22"/>
          <w:lang w:val="sr-Cyrl-RS"/>
          <w14:ligatures w14:val="none"/>
        </w:rPr>
        <w:t xml:space="preserve"> При евалуацији ученика који раде по ИОП-у, примењује се индивидуални приступ у сарадњи са педагошко-психолошком службом Школе.</w:t>
      </w:r>
    </w:p>
    <w:p w14:paraId="0569DF29" w14:textId="77777777" w:rsidR="00721CBD" w:rsidRPr="0004401E" w:rsidRDefault="00721CBD">
      <w:pPr>
        <w:rPr>
          <w:lang w:val="sr-Cyrl-RS"/>
        </w:rPr>
      </w:pPr>
    </w:p>
    <w:sectPr w:rsidR="00721CBD" w:rsidRPr="000440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dos Stencil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43C22"/>
    <w:multiLevelType w:val="multilevel"/>
    <w:tmpl w:val="3184E73E"/>
    <w:lvl w:ilvl="0">
      <w:start w:val="1"/>
      <w:numFmt w:val="bullet"/>
      <w:lvlText w:val="-"/>
      <w:lvlJc w:val="left"/>
      <w:pPr>
        <w:ind w:left="1080" w:hanging="360"/>
      </w:pPr>
      <w:rPr>
        <w:rFonts w:ascii="Stardos Stencil" w:eastAsia="Stardos Stencil" w:hAnsi="Stardos Stencil" w:cs="Stardos Stenci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919679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01E"/>
    <w:rsid w:val="0004401E"/>
    <w:rsid w:val="000D1BB1"/>
    <w:rsid w:val="005C1D03"/>
    <w:rsid w:val="00721CBD"/>
    <w:rsid w:val="00AB6CB9"/>
    <w:rsid w:val="00BA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FFB9C"/>
  <w15:chartTrackingRefBased/>
  <w15:docId w15:val="{E118F6FA-53BF-47DC-8BF7-7CEAB799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4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0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0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0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0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0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0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0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0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0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0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0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0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0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0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0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0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4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0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4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0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40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0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0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0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40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2515</Words>
  <Characters>14342</Characters>
  <Application>Microsoft Office Word</Application>
  <DocSecurity>0</DocSecurity>
  <Lines>119</Lines>
  <Paragraphs>33</Paragraphs>
  <ScaleCrop>false</ScaleCrop>
  <Company/>
  <LinksUpToDate>false</LinksUpToDate>
  <CharactersWithSpaces>16824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Djordje Danicic</dc:creator>
  <cp:keywords/>
  <dc:description/>
  <cp:lastModifiedBy>Djordje Danicic</cp:lastModifiedBy>
  <cp:revision>1</cp:revision>
  <dcterms:created xsi:type="dcterms:W3CDTF">2025-08-31T11:29:00Z</dcterms:created>
  <dcterms:modified xsi:type="dcterms:W3CDTF">2025-08-31T11:31:00Z</dcterms:modified>
</cp:coreProperties>
</file>